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jc w:val="center"/>
        <w:rPr>
          <w:rFonts w:ascii="Georgia" w:cs="Georgia" w:eastAsia="Georgia" w:hAnsi="Georgia"/>
        </w:rPr>
      </w:pPr>
      <w:bookmarkStart w:colFirst="0" w:colLast="0" w:name="_yy1v48wkkvb9" w:id="0"/>
      <w:bookmarkEnd w:id="0"/>
      <w:r w:rsidDel="00000000" w:rsidR="00000000" w:rsidRPr="00000000">
        <w:rPr>
          <w:rFonts w:ascii="Georgia" w:cs="Georgia" w:eastAsia="Georgia" w:hAnsi="Georgia"/>
          <w:rtl w:val="0"/>
        </w:rPr>
        <w:t xml:space="preserve">Expression of Interest Template</w:t>
      </w:r>
    </w:p>
    <w:p w:rsidR="00000000" w:rsidDel="00000000" w:rsidP="00000000" w:rsidRDefault="00000000" w:rsidRPr="00000000" w14:paraId="00000002">
      <w:pPr>
        <w:rPr>
          <w:rFonts w:ascii="Inter Light" w:cs="Inter Light" w:eastAsia="Inter Light" w:hAnsi="Inter Light"/>
        </w:rPr>
      </w:pPr>
      <w:r w:rsidDel="00000000" w:rsidR="00000000" w:rsidRPr="00000000">
        <w:rPr>
          <w:rFonts w:ascii="Inter Light" w:cs="Inter Light" w:eastAsia="Inter Light" w:hAnsi="Inter Light"/>
          <w:rtl w:val="0"/>
        </w:rPr>
        <w:t xml:space="preserve">Use of this template is </w:t>
      </w:r>
      <w:r w:rsidDel="00000000" w:rsidR="00000000" w:rsidRPr="00000000">
        <w:rPr>
          <w:rFonts w:ascii="Inter" w:cs="Inter" w:eastAsia="Inter" w:hAnsi="Inter"/>
          <w:b w:val="1"/>
          <w:bCs w:val="1"/>
          <w:rtl w:val="0"/>
        </w:rPr>
        <w:t xml:space="preserve">strongly </w:t>
      </w:r>
      <w:r w:rsidDel="00000000" w:rsidR="00000000" w:rsidRPr="00000000">
        <w:rPr>
          <w:rFonts w:ascii="Inter" w:cs="Inter" w:eastAsia="Inter" w:hAnsi="Inter"/>
          <w:b w:val="1"/>
          <w:bCs w:val="1"/>
          <w:rtl w:val="0"/>
        </w:rPr>
        <w:t xml:space="preserve">recommended</w:t>
      </w:r>
      <w:r w:rsidDel="00000000" w:rsidR="00000000" w:rsidRPr="00000000">
        <w:rPr>
          <w:rFonts w:ascii="Inter Light" w:cs="Inter Light" w:eastAsia="Inter Light" w:hAnsi="Inter Light"/>
          <w:rtl w:val="0"/>
        </w:rPr>
        <w:t xml:space="preserve"> but not mandatory for all Expression of Interest Submissions to this RFP.</w:t>
      </w:r>
    </w:p>
    <w:p w:rsidR="00000000" w:rsidDel="00000000" w:rsidP="00000000" w:rsidRDefault="00000000" w:rsidRPr="00000000" w14:paraId="00000003">
      <w:pPr>
        <w:rPr>
          <w:rFonts w:ascii="Inter Light" w:cs="Inter Light" w:eastAsia="Inter Light" w:hAnsi="Inter Light"/>
        </w:rPr>
      </w:pPr>
      <w:r w:rsidDel="00000000" w:rsidR="00000000" w:rsidRPr="00000000">
        <w:rPr>
          <w:rtl w:val="0"/>
        </w:rPr>
      </w:r>
    </w:p>
    <w:p w:rsidR="00000000" w:rsidDel="00000000" w:rsidP="00000000" w:rsidRDefault="00000000" w:rsidRPr="00000000" w14:paraId="00000004">
      <w:pPr>
        <w:rPr>
          <w:rFonts w:ascii="Inter Light" w:cs="Inter Light" w:eastAsia="Inter Light" w:hAnsi="Inter Light"/>
        </w:rPr>
      </w:pPr>
      <w:r w:rsidDel="00000000" w:rsidR="00000000" w:rsidRPr="00000000">
        <w:rPr>
          <w:rFonts w:ascii="Inter Light" w:cs="Inter Light" w:eastAsia="Inter Light" w:hAnsi="Inter Light"/>
          <w:rtl w:val="0"/>
        </w:rPr>
        <w:t xml:space="preserve">Responses should adhere to the following formatting instructions.</w:t>
      </w:r>
    </w:p>
    <w:p w:rsidR="00000000" w:rsidDel="00000000" w:rsidP="00000000" w:rsidRDefault="00000000" w:rsidRPr="00000000" w14:paraId="00000005">
      <w:pPr>
        <w:numPr>
          <w:ilvl w:val="0"/>
          <w:numId w:val="5"/>
        </w:numPr>
        <w:ind w:left="720" w:hanging="360"/>
        <w:rPr>
          <w:rFonts w:ascii="Inter Light" w:cs="Inter Light" w:eastAsia="Inter Light" w:hAnsi="Inter Light"/>
        </w:rPr>
      </w:pPr>
      <w:r w:rsidDel="00000000" w:rsidR="00000000" w:rsidRPr="00000000">
        <w:rPr>
          <w:rFonts w:ascii="Inter Light" w:cs="Inter Light" w:eastAsia="Inter Light" w:hAnsi="Inter Light"/>
          <w:rtl w:val="0"/>
        </w:rPr>
        <w:t xml:space="preserve">Google Doc, Microsoft Word (.doc or .docx) file, or unprotected .pdf file</w:t>
      </w:r>
    </w:p>
    <w:p w:rsidR="00000000" w:rsidDel="00000000" w:rsidP="00000000" w:rsidRDefault="00000000" w:rsidRPr="00000000" w14:paraId="00000006">
      <w:pPr>
        <w:numPr>
          <w:ilvl w:val="0"/>
          <w:numId w:val="5"/>
        </w:numPr>
        <w:ind w:left="720" w:hanging="360"/>
        <w:rPr>
          <w:rFonts w:ascii="Inter Light" w:cs="Inter Light" w:eastAsia="Inter Light" w:hAnsi="Inter Light"/>
        </w:rPr>
      </w:pPr>
      <w:r w:rsidDel="00000000" w:rsidR="00000000" w:rsidRPr="00000000">
        <w:rPr>
          <w:rFonts w:ascii="Inter Light" w:cs="Inter Light" w:eastAsia="Inter Light" w:hAnsi="Inter Light"/>
          <w:rtl w:val="0"/>
        </w:rPr>
        <w:t xml:space="preserve">Minimum 11-point font for body text</w:t>
      </w:r>
    </w:p>
    <w:p w:rsidR="00000000" w:rsidDel="00000000" w:rsidP="00000000" w:rsidRDefault="00000000" w:rsidRPr="00000000" w14:paraId="00000007">
      <w:pPr>
        <w:numPr>
          <w:ilvl w:val="1"/>
          <w:numId w:val="5"/>
        </w:numPr>
        <w:ind w:left="1440" w:hanging="360"/>
        <w:rPr>
          <w:rFonts w:ascii="Inter Light" w:cs="Inter Light" w:eastAsia="Inter Light" w:hAnsi="Inter Light"/>
        </w:rPr>
      </w:pPr>
      <w:r w:rsidDel="00000000" w:rsidR="00000000" w:rsidRPr="00000000">
        <w:rPr>
          <w:rFonts w:ascii="Inter Light" w:cs="Inter Light" w:eastAsia="Inter Light" w:hAnsi="Inter Light"/>
          <w:rtl w:val="0"/>
        </w:rPr>
        <w:t xml:space="preserve">10-point font is acceptable for Figures and Tables</w:t>
      </w:r>
    </w:p>
    <w:p w:rsidR="00000000" w:rsidDel="00000000" w:rsidP="00000000" w:rsidRDefault="00000000" w:rsidRPr="00000000" w14:paraId="00000008">
      <w:pPr>
        <w:numPr>
          <w:ilvl w:val="0"/>
          <w:numId w:val="5"/>
        </w:numPr>
        <w:ind w:left="720" w:hanging="360"/>
        <w:rPr>
          <w:rFonts w:ascii="Inter Light" w:cs="Inter Light" w:eastAsia="Inter Light" w:hAnsi="Inter Light"/>
        </w:rPr>
      </w:pPr>
      <w:r w:rsidDel="00000000" w:rsidR="00000000" w:rsidRPr="00000000">
        <w:rPr>
          <w:rFonts w:ascii="Inter Light" w:cs="Inter Light" w:eastAsia="Inter Light" w:hAnsi="Inter Light"/>
          <w:rtl w:val="0"/>
        </w:rPr>
        <w:t xml:space="preserve">Single-spaced, Letter (8.5-in x 11-in) or A1 pages with 1-in margins</w:t>
      </w:r>
    </w:p>
    <w:p w:rsidR="00000000" w:rsidDel="00000000" w:rsidP="00000000" w:rsidRDefault="00000000" w:rsidRPr="00000000" w14:paraId="00000009">
      <w:pPr>
        <w:numPr>
          <w:ilvl w:val="0"/>
          <w:numId w:val="5"/>
        </w:numPr>
        <w:ind w:left="720" w:hanging="360"/>
        <w:rPr>
          <w:rFonts w:ascii="Inter Light" w:cs="Inter Light" w:eastAsia="Inter Light" w:hAnsi="Inter Light"/>
        </w:rPr>
      </w:pPr>
      <w:r w:rsidDel="00000000" w:rsidR="00000000" w:rsidRPr="00000000">
        <w:rPr>
          <w:rFonts w:ascii="Inter Light" w:cs="Inter Light" w:eastAsia="Inter Light" w:hAnsi="Inter Light"/>
          <w:rtl w:val="0"/>
        </w:rPr>
        <w:t xml:space="preserve">Submissions must be written in English.</w:t>
      </w:r>
    </w:p>
    <w:p w:rsidR="00000000" w:rsidDel="00000000" w:rsidP="00000000" w:rsidRDefault="00000000" w:rsidRPr="00000000" w14:paraId="0000000A">
      <w:pPr>
        <w:rPr>
          <w:rFonts w:ascii="Inter Light" w:cs="Inter Light" w:eastAsia="Inter Light" w:hAnsi="Inter Light"/>
        </w:rPr>
      </w:pPr>
      <w:r w:rsidDel="00000000" w:rsidR="00000000" w:rsidRPr="00000000">
        <w:rPr>
          <w:rtl w:val="0"/>
        </w:rPr>
      </w:r>
    </w:p>
    <w:p w:rsidR="00000000" w:rsidDel="00000000" w:rsidP="00000000" w:rsidRDefault="00000000" w:rsidRPr="00000000" w14:paraId="0000000B">
      <w:pPr>
        <w:rPr>
          <w:rFonts w:ascii="Inter Light" w:cs="Inter Light" w:eastAsia="Inter Light" w:hAnsi="Inter Light"/>
        </w:rPr>
      </w:pPr>
      <w:r w:rsidDel="00000000" w:rsidR="00000000" w:rsidRPr="00000000">
        <w:rPr>
          <w:rFonts w:ascii="Inter Light" w:cs="Inter Light" w:eastAsia="Inter Light" w:hAnsi="Inter Light"/>
          <w:rtl w:val="0"/>
        </w:rPr>
        <w:t xml:space="preserve">All pertinent information should be contained in this response. Blueprint Biosecurity may not review all links to websites or other external references.</w:t>
      </w:r>
    </w:p>
    <w:p w:rsidR="00000000" w:rsidDel="00000000" w:rsidP="00000000" w:rsidRDefault="00000000" w:rsidRPr="00000000" w14:paraId="0000000C">
      <w:pPr>
        <w:rPr>
          <w:rFonts w:ascii="Inter Light" w:cs="Inter Light" w:eastAsia="Inter Light" w:hAnsi="Inter Light"/>
        </w:rPr>
      </w:pPr>
      <w:r w:rsidDel="00000000" w:rsidR="00000000" w:rsidRPr="00000000">
        <w:rPr>
          <w:rtl w:val="0"/>
        </w:rPr>
      </w:r>
    </w:p>
    <w:p w:rsidR="00000000" w:rsidDel="00000000" w:rsidP="00000000" w:rsidRDefault="00000000" w:rsidRPr="00000000" w14:paraId="0000000D">
      <w:pPr>
        <w:rPr>
          <w:rFonts w:ascii="Inter Light" w:cs="Inter Light" w:eastAsia="Inter Light" w:hAnsi="Inter Light"/>
        </w:rPr>
      </w:pPr>
      <w:r w:rsidDel="00000000" w:rsidR="00000000" w:rsidRPr="00000000">
        <w:rPr>
          <w:rFonts w:ascii="Inter Light" w:cs="Inter Light" w:eastAsia="Inter Light" w:hAnsi="Inter Light"/>
          <w:rtl w:val="0"/>
        </w:rPr>
        <w:t xml:space="preserve">Expressions of Interest may be </w:t>
      </w:r>
      <w:r w:rsidDel="00000000" w:rsidR="00000000" w:rsidRPr="00000000">
        <w:rPr>
          <w:rFonts w:ascii="Inter" w:cs="Inter" w:eastAsia="Inter" w:hAnsi="Inter"/>
          <w:b w:val="1"/>
          <w:bCs w:val="1"/>
          <w:rtl w:val="0"/>
        </w:rPr>
        <w:t xml:space="preserve">up to 4 pages, but there is no expected length.</w:t>
      </w:r>
      <w:r w:rsidDel="00000000" w:rsidR="00000000" w:rsidRPr="00000000">
        <w:rPr>
          <w:rFonts w:ascii="Inter Light" w:cs="Inter Light" w:eastAsia="Inter Light" w:hAnsi="Inter Light"/>
          <w:rtl w:val="0"/>
        </w:rPr>
        <w:t xml:space="preserve"> Many strong EOIs will be 1-2 pages. The 4 page maximum exists to give room for submissions that cover multiple technical areas. </w:t>
      </w:r>
    </w:p>
    <w:p w:rsidR="00000000" w:rsidDel="00000000" w:rsidP="00000000" w:rsidRDefault="00000000" w:rsidRPr="00000000" w14:paraId="0000000E">
      <w:pPr>
        <w:rPr>
          <w:rFonts w:ascii="Inter Light" w:cs="Inter Light" w:eastAsia="Inter Light" w:hAnsi="Inter Light"/>
        </w:rPr>
      </w:pPr>
      <w:r w:rsidDel="00000000" w:rsidR="00000000" w:rsidRPr="00000000">
        <w:rPr>
          <w:rtl w:val="0"/>
        </w:rPr>
      </w:r>
    </w:p>
    <w:p w:rsidR="00000000" w:rsidDel="00000000" w:rsidP="00000000" w:rsidRDefault="00000000" w:rsidRPr="00000000" w14:paraId="0000000F">
      <w:pPr>
        <w:rPr>
          <w:rFonts w:ascii="Inter Light" w:cs="Inter Light" w:eastAsia="Inter Light" w:hAnsi="Inter Light"/>
        </w:rPr>
      </w:pPr>
      <w:r w:rsidDel="00000000" w:rsidR="00000000" w:rsidRPr="00000000">
        <w:rPr>
          <w:rFonts w:ascii="Inter Light" w:cs="Inter Light" w:eastAsia="Inter Light" w:hAnsi="Inter Light"/>
          <w:rtl w:val="0"/>
        </w:rPr>
        <w:t xml:space="preserve">When ready to submit, please send the final Expression of Interest document to </w:t>
      </w:r>
      <w:hyperlink r:id="rId6">
        <w:r w:rsidDel="00000000" w:rsidR="00000000" w:rsidRPr="00000000">
          <w:rPr>
            <w:rFonts w:ascii="Inter Light" w:cs="Inter Light" w:eastAsia="Inter Light" w:hAnsi="Inter Light"/>
            <w:color w:val="1155cc"/>
            <w:u w:val="single"/>
            <w:rtl w:val="0"/>
          </w:rPr>
          <w:t xml:space="preserve">safe-uvc@blueprintbiosecurity.org</w:t>
        </w:r>
      </w:hyperlink>
      <w:r w:rsidDel="00000000" w:rsidR="00000000" w:rsidRPr="00000000">
        <w:rPr>
          <w:rFonts w:ascii="Inter Light" w:cs="Inter Light" w:eastAsia="Inter Light" w:hAnsi="Inter Light"/>
          <w:rtl w:val="0"/>
        </w:rPr>
        <w:t xml:space="preserve">. </w:t>
      </w:r>
    </w:p>
    <w:p w:rsidR="00000000" w:rsidDel="00000000" w:rsidP="00000000" w:rsidRDefault="00000000" w:rsidRPr="00000000" w14:paraId="00000010">
      <w:pPr>
        <w:spacing w:after="160" w:line="259" w:lineRule="auto"/>
        <w:jc w:val="left"/>
        <w:rPr>
          <w:rFonts w:ascii="Inter" w:cs="Inter" w:eastAsia="Inter" w:hAnsi="Inter"/>
          <w:b w:val="1"/>
          <w:bCs w:val="1"/>
          <w:sz w:val="28"/>
          <w:szCs w:val="28"/>
        </w:rPr>
      </w:pPr>
      <w:r w:rsidDel="00000000" w:rsidR="00000000" w:rsidRPr="00000000">
        <w:rPr>
          <w:rtl w:val="0"/>
        </w:rPr>
      </w:r>
    </w:p>
    <w:tbl>
      <w:tblPr>
        <w:tblStyle w:val="Table1"/>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90"/>
        <w:gridCol w:w="5070"/>
        <w:tblGridChange w:id="0">
          <w:tblGrid>
            <w:gridCol w:w="4290"/>
            <w:gridCol w:w="50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spacing w:line="240" w:lineRule="auto"/>
              <w:jc w:val="center"/>
              <w:rPr>
                <w:rFonts w:ascii="Inter" w:cs="Inter" w:eastAsia="Inter" w:hAnsi="Inter"/>
                <w:b w:val="1"/>
                <w:bCs w:val="1"/>
              </w:rPr>
            </w:pPr>
            <w:r w:rsidDel="00000000" w:rsidR="00000000" w:rsidRPr="00000000">
              <w:rPr>
                <w:rFonts w:ascii="Inter" w:cs="Inter" w:eastAsia="Inter" w:hAnsi="Inter"/>
                <w:b w:val="1"/>
                <w:bCs w:val="1"/>
                <w:rtl w:val="0"/>
              </w:rPr>
              <w:t xml:space="preserve">Page limits include: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spacing w:line="240" w:lineRule="auto"/>
              <w:jc w:val="center"/>
              <w:rPr>
                <w:rFonts w:ascii="Inter" w:cs="Inter" w:eastAsia="Inter" w:hAnsi="Inter"/>
                <w:b w:val="1"/>
                <w:bCs w:val="1"/>
              </w:rPr>
            </w:pPr>
            <w:r w:rsidDel="00000000" w:rsidR="00000000" w:rsidRPr="00000000">
              <w:rPr>
                <w:rFonts w:ascii="Inter" w:cs="Inter" w:eastAsia="Inter" w:hAnsi="Inter"/>
                <w:b w:val="1"/>
                <w:bCs w:val="1"/>
                <w:rtl w:val="0"/>
              </w:rPr>
              <w:t xml:space="preserve">Page limits do not include: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spacing w:line="240" w:lineRule="auto"/>
              <w:ind w:left="0" w:firstLine="0"/>
              <w:rPr>
                <w:rFonts w:ascii="Inter Light" w:cs="Inter Light" w:eastAsia="Inter Light" w:hAnsi="Inter Light"/>
              </w:rPr>
            </w:pPr>
            <w:r w:rsidDel="00000000" w:rsidR="00000000" w:rsidRPr="00000000">
              <w:rPr>
                <w:rFonts w:ascii="Inter Light" w:cs="Inter Light" w:eastAsia="Inter Light" w:hAnsi="Inter Light"/>
                <w:rtl w:val="0"/>
              </w:rPr>
              <w:t xml:space="preserve">All figures, tables, and charts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spacing w:line="240" w:lineRule="auto"/>
              <w:rPr>
                <w:rFonts w:ascii="Inter Light" w:cs="Inter Light" w:eastAsia="Inter Light" w:hAnsi="Inter Light"/>
              </w:rPr>
            </w:pPr>
            <w:r w:rsidDel="00000000" w:rsidR="00000000" w:rsidRPr="00000000">
              <w:rPr>
                <w:rFonts w:ascii="Inter Light" w:cs="Inter Light" w:eastAsia="Inter Light" w:hAnsi="Inter Light"/>
                <w:rtl w:val="0"/>
              </w:rPr>
              <w:t xml:space="preserve">Cover sheet</w:t>
            </w:r>
          </w:p>
          <w:p w:rsidR="00000000" w:rsidDel="00000000" w:rsidP="00000000" w:rsidRDefault="00000000" w:rsidRPr="00000000" w14:paraId="00000015">
            <w:pPr>
              <w:spacing w:line="240" w:lineRule="auto"/>
              <w:rPr>
                <w:rFonts w:ascii="Inter Light" w:cs="Inter Light" w:eastAsia="Inter Light" w:hAnsi="Inter Light"/>
              </w:rPr>
            </w:pPr>
            <w:r w:rsidDel="00000000" w:rsidR="00000000" w:rsidRPr="00000000">
              <w:rPr>
                <w:rFonts w:ascii="Inter Light" w:cs="Inter Light" w:eastAsia="Inter Light" w:hAnsi="Inter Light"/>
                <w:rtl w:val="0"/>
              </w:rPr>
              <w:t xml:space="preserve">Table of contents</w:t>
            </w:r>
          </w:p>
          <w:p w:rsidR="00000000" w:rsidDel="00000000" w:rsidP="00000000" w:rsidRDefault="00000000" w:rsidRPr="00000000" w14:paraId="00000016">
            <w:pPr>
              <w:spacing w:line="240" w:lineRule="auto"/>
              <w:rPr>
                <w:rFonts w:ascii="Inter Light" w:cs="Inter Light" w:eastAsia="Inter Light" w:hAnsi="Inter Light"/>
              </w:rPr>
            </w:pPr>
            <w:r w:rsidDel="00000000" w:rsidR="00000000" w:rsidRPr="00000000">
              <w:rPr>
                <w:rFonts w:ascii="Inter Light" w:cs="Inter Light" w:eastAsia="Inter Light" w:hAnsi="Inter Light"/>
                <w:rtl w:val="0"/>
              </w:rPr>
              <w:t xml:space="preserve">Bibliography</w:t>
            </w:r>
          </w:p>
          <w:p w:rsidR="00000000" w:rsidDel="00000000" w:rsidP="00000000" w:rsidRDefault="00000000" w:rsidRPr="00000000" w14:paraId="00000017">
            <w:pPr>
              <w:spacing w:line="240" w:lineRule="auto"/>
              <w:rPr>
                <w:rFonts w:ascii="Inter Light" w:cs="Inter Light" w:eastAsia="Inter Light" w:hAnsi="Inter Light"/>
              </w:rPr>
            </w:pPr>
            <w:r w:rsidDel="00000000" w:rsidR="00000000" w:rsidRPr="00000000">
              <w:rPr>
                <w:rFonts w:ascii="Inter Light" w:cs="Inter Light" w:eastAsia="Inter Light" w:hAnsi="Inter Light"/>
                <w:rtl w:val="0"/>
              </w:rPr>
              <w:t xml:space="preserve">Technical papers </w:t>
            </w:r>
          </w:p>
          <w:p w:rsidR="00000000" w:rsidDel="00000000" w:rsidP="00000000" w:rsidRDefault="00000000" w:rsidRPr="00000000" w14:paraId="00000018">
            <w:pPr>
              <w:spacing w:line="240" w:lineRule="auto"/>
              <w:rPr>
                <w:rFonts w:ascii="Inter Light" w:cs="Inter Light" w:eastAsia="Inter Light" w:hAnsi="Inter Light"/>
              </w:rPr>
            </w:pPr>
            <w:r w:rsidDel="00000000" w:rsidR="00000000" w:rsidRPr="00000000">
              <w:rPr>
                <w:rFonts w:ascii="Inter Light" w:cs="Inter Light" w:eastAsia="Inter Light" w:hAnsi="Inter Light"/>
                <w:rtl w:val="0"/>
              </w:rPr>
              <w:t xml:space="preserve">Rough budget</w:t>
            </w:r>
          </w:p>
          <w:p w:rsidR="00000000" w:rsidDel="00000000" w:rsidP="00000000" w:rsidRDefault="00000000" w:rsidRPr="00000000" w14:paraId="00000019">
            <w:pPr>
              <w:spacing w:line="240" w:lineRule="auto"/>
              <w:rPr>
                <w:rFonts w:ascii="Inter Light" w:cs="Inter Light" w:eastAsia="Inter Light" w:hAnsi="Inter Light"/>
              </w:rPr>
            </w:pPr>
            <w:r w:rsidDel="00000000" w:rsidR="00000000" w:rsidRPr="00000000">
              <w:rPr>
                <w:rFonts w:ascii="Inter Light" w:cs="Inter Light" w:eastAsia="Inter Light" w:hAnsi="Inter Light"/>
                <w:rtl w:val="0"/>
              </w:rPr>
              <w:t xml:space="preserve">Other and concurrent funding</w:t>
            </w:r>
          </w:p>
          <w:p w:rsidR="00000000" w:rsidDel="00000000" w:rsidP="00000000" w:rsidRDefault="00000000" w:rsidRPr="00000000" w14:paraId="0000001A">
            <w:pPr>
              <w:spacing w:line="240" w:lineRule="auto"/>
              <w:rPr>
                <w:rFonts w:ascii="Inter Light" w:cs="Inter Light" w:eastAsia="Inter Light" w:hAnsi="Inter Light"/>
              </w:rPr>
            </w:pPr>
            <w:r w:rsidDel="00000000" w:rsidR="00000000" w:rsidRPr="00000000">
              <w:rPr>
                <w:rFonts w:ascii="Inter Light" w:cs="Inter Light" w:eastAsia="Inter Light" w:hAnsi="Inter Light"/>
                <w:rtl w:val="0"/>
              </w:rPr>
              <w:t xml:space="preserve">Conflicts of interest &amp; additional information</w:t>
            </w:r>
          </w:p>
        </w:tc>
      </w:tr>
    </w:tbl>
    <w:p w:rsidR="00000000" w:rsidDel="00000000" w:rsidP="00000000" w:rsidRDefault="00000000" w:rsidRPr="00000000" w14:paraId="0000001B">
      <w:pPr>
        <w:pStyle w:val="Heading3"/>
        <w:spacing w:after="160" w:line="259" w:lineRule="auto"/>
        <w:rPr>
          <w:rFonts w:ascii="Inter Light" w:cs="Inter Light" w:eastAsia="Inter Light" w:hAnsi="Inter Light"/>
        </w:rPr>
      </w:pPr>
      <w:bookmarkStart w:colFirst="0" w:colLast="0" w:name="_qpd9v3rrie26" w:id="1"/>
      <w:bookmarkEnd w:id="1"/>
      <w:r w:rsidDel="00000000" w:rsidR="00000000" w:rsidRPr="00000000">
        <w:br w:type="page"/>
      </w:r>
      <w:r w:rsidDel="00000000" w:rsidR="00000000" w:rsidRPr="00000000">
        <w:rPr>
          <w:rtl w:val="0"/>
        </w:rPr>
      </w:r>
    </w:p>
    <w:p w:rsidR="00000000" w:rsidDel="00000000" w:rsidP="00000000" w:rsidRDefault="00000000" w:rsidRPr="00000000" w14:paraId="0000001C">
      <w:pPr>
        <w:pStyle w:val="Heading3"/>
        <w:spacing w:after="160" w:line="259" w:lineRule="auto"/>
        <w:rPr>
          <w:rFonts w:ascii="Georgia" w:cs="Georgia" w:eastAsia="Georgia" w:hAnsi="Georgia"/>
          <w:b w:val="1"/>
          <w:bCs w:val="1"/>
          <w:color w:val="111111"/>
          <w:sz w:val="24"/>
          <w:szCs w:val="24"/>
        </w:rPr>
      </w:pPr>
      <w:bookmarkStart w:colFirst="0" w:colLast="0" w:name="_tubjn0j007yd" w:id="2"/>
      <w:bookmarkEnd w:id="2"/>
      <w:r w:rsidDel="00000000" w:rsidR="00000000" w:rsidRPr="00000000">
        <w:rPr>
          <w:rFonts w:ascii="Georgia" w:cs="Georgia" w:eastAsia="Georgia" w:hAnsi="Georgia"/>
          <w:rtl w:val="0"/>
        </w:rPr>
        <w:t xml:space="preserve">For Reference: Technical Areas in this RFP</w:t>
      </w:r>
      <w:r w:rsidDel="00000000" w:rsidR="00000000" w:rsidRPr="00000000">
        <w:rPr>
          <w:rtl w:val="0"/>
        </w:rPr>
      </w:r>
    </w:p>
    <w:tbl>
      <w:tblPr>
        <w:tblStyle w:val="Table2"/>
        <w:tblW w:w="93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35"/>
        <w:gridCol w:w="2895"/>
        <w:gridCol w:w="1995"/>
        <w:gridCol w:w="1875"/>
        <w:gridCol w:w="1875"/>
        <w:tblGridChange w:id="0">
          <w:tblGrid>
            <w:gridCol w:w="735"/>
            <w:gridCol w:w="2895"/>
            <w:gridCol w:w="1995"/>
            <w:gridCol w:w="1875"/>
            <w:gridCol w:w="1875"/>
          </w:tblGrid>
        </w:tblGridChange>
      </w:tblGrid>
      <w:tr>
        <w:trPr>
          <w:cantSplit w:val="0"/>
          <w:trHeight w:val="763.6083984375" w:hRule="atLeast"/>
          <w:tblHeader w:val="0"/>
        </w:trPr>
        <w:tc>
          <w:tcPr>
            <w:tcBorders>
              <w:top w:color="999999" w:space="0" w:sz="6" w:val="single"/>
              <w:left w:color="999999" w:space="0" w:sz="6" w:val="single"/>
              <w:bottom w:color="999999" w:space="0" w:sz="6" w:val="single"/>
              <w:right w:color="999999" w:space="0" w:sz="6" w:val="single"/>
            </w:tcBorders>
            <w:shd w:fill="f2f2f2" w:val="clear"/>
            <w:tcMar>
              <w:top w:w="100.0" w:type="dxa"/>
              <w:left w:w="160.0" w:type="dxa"/>
              <w:bottom w:w="100.0" w:type="dxa"/>
              <w:right w:w="160.0" w:type="dxa"/>
            </w:tcMar>
            <w:vAlign w:val="top"/>
          </w:tcPr>
          <w:p w:rsidR="00000000" w:rsidDel="00000000" w:rsidP="00000000" w:rsidRDefault="00000000" w:rsidRPr="00000000" w14:paraId="0000001D">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2f2f2" w:val="clear"/>
            <w:tcMar>
              <w:top w:w="100.0" w:type="dxa"/>
              <w:left w:w="160.0" w:type="dxa"/>
              <w:bottom w:w="100.0" w:type="dxa"/>
              <w:right w:w="160.0" w:type="dxa"/>
            </w:tcMar>
            <w:vAlign w:val="top"/>
          </w:tcPr>
          <w:p w:rsidR="00000000" w:rsidDel="00000000" w:rsidP="00000000" w:rsidRDefault="00000000" w:rsidRPr="00000000" w14:paraId="0000001E">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Technical area</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2f2f2" w:val="clear"/>
            <w:tcMar>
              <w:top w:w="100.0" w:type="dxa"/>
              <w:left w:w="160.0" w:type="dxa"/>
              <w:bottom w:w="100.0" w:type="dxa"/>
              <w:right w:w="160.0" w:type="dxa"/>
            </w:tcMar>
            <w:vAlign w:val="top"/>
          </w:tcPr>
          <w:p w:rsidR="00000000" w:rsidDel="00000000" w:rsidP="00000000" w:rsidRDefault="00000000" w:rsidRPr="00000000" w14:paraId="0000001F">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Group</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2f2f2" w:val="clear"/>
            <w:tcMar>
              <w:top w:w="100.0" w:type="dxa"/>
              <w:left w:w="160.0" w:type="dxa"/>
              <w:bottom w:w="100.0" w:type="dxa"/>
              <w:right w:w="160.0" w:type="dxa"/>
            </w:tcMar>
            <w:vAlign w:val="top"/>
          </w:tcPr>
          <w:p w:rsidR="00000000" w:rsidDel="00000000" w:rsidP="00000000" w:rsidRDefault="00000000" w:rsidRPr="00000000" w14:paraId="00000020">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Expected max for entire TA</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2f2f2" w:val="clear"/>
            <w:tcMar>
              <w:top w:w="100.0" w:type="dxa"/>
              <w:left w:w="160.0" w:type="dxa"/>
              <w:bottom w:w="100.0" w:type="dxa"/>
              <w:right w:w="160.0" w:type="dxa"/>
            </w:tcMar>
            <w:vAlign w:val="top"/>
          </w:tcPr>
          <w:p w:rsidR="00000000" w:rsidDel="00000000" w:rsidP="00000000" w:rsidRDefault="00000000" w:rsidRPr="00000000" w14:paraId="00000021">
            <w:pPr>
              <w:widowControl w:val="0"/>
              <w:spacing w:after="0" w:before="0" w:line="240" w:lineRule="auto"/>
              <w:rPr>
                <w:rFonts w:ascii="Inter Light" w:cs="Inter Light" w:eastAsia="Inter Light" w:hAnsi="Inter Light"/>
                <w:color w:val="111111"/>
                <w:sz w:val="21"/>
                <w:szCs w:val="21"/>
              </w:rPr>
            </w:pPr>
            <w:r w:rsidDel="00000000" w:rsidR="00000000" w:rsidRPr="00000000">
              <w:rPr>
                <w:rFonts w:ascii="Inter Light" w:cs="Inter Light" w:eastAsia="Inter Light" w:hAnsi="Inter Light"/>
                <w:color w:val="111111"/>
                <w:sz w:val="21"/>
                <w:szCs w:val="21"/>
                <w:rtl w:val="0"/>
              </w:rPr>
              <w:t xml:space="preserve">EOI Deadline</w:t>
            </w:r>
          </w:p>
        </w:tc>
      </w:tr>
      <w:tr>
        <w:trPr>
          <w:cantSplit w:val="0"/>
          <w:trHeight w:val="705" w:hRule="atLeast"/>
          <w:tblHeader w:val="0"/>
        </w:trPr>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22">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1</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23">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Multi-year human exposure study</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24">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Group 1 — General Characterization</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25">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$2,000,000</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26">
            <w:pPr>
              <w:widowControl w:val="0"/>
              <w:spacing w:after="0" w:before="0" w:line="240" w:lineRule="auto"/>
              <w:rPr>
                <w:rFonts w:ascii="Inter Light" w:cs="Inter Light" w:eastAsia="Inter Light" w:hAnsi="Inter Light"/>
                <w:color w:val="111111"/>
                <w:sz w:val="21"/>
                <w:szCs w:val="21"/>
              </w:rPr>
            </w:pPr>
            <w:r w:rsidDel="00000000" w:rsidR="00000000" w:rsidRPr="00000000">
              <w:rPr>
                <w:rFonts w:ascii="Inter Light" w:cs="Inter Light" w:eastAsia="Inter Light" w:hAnsi="Inter Light"/>
                <w:color w:val="111111"/>
                <w:sz w:val="21"/>
                <w:szCs w:val="21"/>
                <w:rtl w:val="0"/>
              </w:rPr>
              <w:t xml:space="preserve">August 28, 2026</w:t>
            </w:r>
          </w:p>
        </w:tc>
      </w:tr>
      <w:tr>
        <w:trPr>
          <w:cantSplit w:val="0"/>
          <w:tblHeader w:val="0"/>
        </w:trPr>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27">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2</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28">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Standardizing biomarkers of acute biological effects</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29">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Group 1</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2A">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$500,000</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2B">
            <w:pPr>
              <w:widowControl w:val="0"/>
              <w:spacing w:line="240" w:lineRule="auto"/>
              <w:rPr>
                <w:rFonts w:ascii="Inter Light" w:cs="Inter Light" w:eastAsia="Inter Light" w:hAnsi="Inter Light"/>
                <w:color w:val="111111"/>
                <w:sz w:val="21"/>
                <w:szCs w:val="21"/>
              </w:rPr>
            </w:pPr>
            <w:r w:rsidDel="00000000" w:rsidR="00000000" w:rsidRPr="00000000">
              <w:rPr>
                <w:rFonts w:ascii="Inter Light" w:cs="Inter Light" w:eastAsia="Inter Light" w:hAnsi="Inter Light"/>
                <w:color w:val="111111"/>
                <w:sz w:val="21"/>
                <w:szCs w:val="21"/>
                <w:rtl w:val="0"/>
              </w:rPr>
              <w:t xml:space="preserve">August 28, 2026</w:t>
            </w:r>
          </w:p>
        </w:tc>
      </w:tr>
      <w:tr>
        <w:trPr>
          <w:cantSplit w:val="0"/>
          <w:tblHeader w:val="0"/>
        </w:trPr>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2C">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3</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2D">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Real-world dosimetry of far-UVC exposure to human tissue</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2E">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Group 1</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2F">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$500,000</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30">
            <w:pPr>
              <w:widowControl w:val="0"/>
              <w:spacing w:line="240" w:lineRule="auto"/>
              <w:rPr>
                <w:rFonts w:ascii="Inter Light" w:cs="Inter Light" w:eastAsia="Inter Light" w:hAnsi="Inter Light"/>
                <w:color w:val="111111"/>
                <w:sz w:val="21"/>
                <w:szCs w:val="21"/>
              </w:rPr>
            </w:pPr>
            <w:r w:rsidDel="00000000" w:rsidR="00000000" w:rsidRPr="00000000">
              <w:rPr>
                <w:rFonts w:ascii="Inter Light" w:cs="Inter Light" w:eastAsia="Inter Light" w:hAnsi="Inter Light"/>
                <w:color w:val="111111"/>
                <w:sz w:val="21"/>
                <w:szCs w:val="21"/>
                <w:rtl w:val="0"/>
              </w:rPr>
              <w:t xml:space="preserve">August 28, 2026</w:t>
            </w:r>
          </w:p>
        </w:tc>
      </w:tr>
      <w:tr>
        <w:trPr>
          <w:cantSplit w:val="0"/>
          <w:tblHeader w:val="0"/>
        </w:trPr>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31">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4</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32">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Conjunctival effects and eye surface assessment</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33">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Group 2 — Eye Safety</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34">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$750,000</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35">
            <w:pPr>
              <w:widowControl w:val="0"/>
              <w:spacing w:after="0" w:before="0" w:line="240" w:lineRule="auto"/>
              <w:rPr>
                <w:rFonts w:ascii="Inter Light" w:cs="Inter Light" w:eastAsia="Inter Light" w:hAnsi="Inter Light"/>
                <w:color w:val="111111"/>
                <w:sz w:val="21"/>
                <w:szCs w:val="21"/>
              </w:rPr>
            </w:pPr>
            <w:r w:rsidDel="00000000" w:rsidR="00000000" w:rsidRPr="00000000">
              <w:rPr>
                <w:rFonts w:ascii="Inter Light" w:cs="Inter Light" w:eastAsia="Inter Light" w:hAnsi="Inter Light"/>
                <w:color w:val="111111"/>
                <w:sz w:val="21"/>
                <w:szCs w:val="21"/>
                <w:rtl w:val="0"/>
              </w:rPr>
              <w:t xml:space="preserve">September 18, 2026</w:t>
            </w:r>
          </w:p>
        </w:tc>
      </w:tr>
      <w:tr>
        <w:trPr>
          <w:cantSplit w:val="0"/>
          <w:trHeight w:val="957.216796875" w:hRule="atLeast"/>
          <w:tblHeader w:val="0"/>
        </w:trPr>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36">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5</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37">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Mechanisms of far-UVC-associated eye irritation</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38">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Group 2</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39">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$750,000</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3A">
            <w:pPr>
              <w:widowControl w:val="0"/>
              <w:spacing w:line="240" w:lineRule="auto"/>
              <w:rPr>
                <w:rFonts w:ascii="Inter Light" w:cs="Inter Light" w:eastAsia="Inter Light" w:hAnsi="Inter Light"/>
                <w:color w:val="111111"/>
                <w:sz w:val="21"/>
                <w:szCs w:val="21"/>
              </w:rPr>
            </w:pPr>
            <w:r w:rsidDel="00000000" w:rsidR="00000000" w:rsidRPr="00000000">
              <w:rPr>
                <w:rFonts w:ascii="Inter Light" w:cs="Inter Light" w:eastAsia="Inter Light" w:hAnsi="Inter Light"/>
                <w:color w:val="111111"/>
                <w:sz w:val="21"/>
                <w:szCs w:val="21"/>
                <w:rtl w:val="0"/>
              </w:rPr>
              <w:t xml:space="preserve">September 18, 2026</w:t>
            </w:r>
          </w:p>
        </w:tc>
      </w:tr>
      <w:tr>
        <w:trPr>
          <w:cantSplit w:val="0"/>
          <w:tblHeader w:val="0"/>
        </w:trPr>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3B">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6</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3C">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Dry eye and ocular surface disease</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3D">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Group 2</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3E">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$750,000</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3F">
            <w:pPr>
              <w:widowControl w:val="0"/>
              <w:spacing w:line="240" w:lineRule="auto"/>
              <w:rPr>
                <w:rFonts w:ascii="Inter Light" w:cs="Inter Light" w:eastAsia="Inter Light" w:hAnsi="Inter Light"/>
                <w:color w:val="111111"/>
                <w:sz w:val="21"/>
                <w:szCs w:val="21"/>
              </w:rPr>
            </w:pPr>
            <w:r w:rsidDel="00000000" w:rsidR="00000000" w:rsidRPr="00000000">
              <w:rPr>
                <w:rFonts w:ascii="Inter Light" w:cs="Inter Light" w:eastAsia="Inter Light" w:hAnsi="Inter Light"/>
                <w:color w:val="111111"/>
                <w:sz w:val="21"/>
                <w:szCs w:val="21"/>
                <w:rtl w:val="0"/>
              </w:rPr>
              <w:t xml:space="preserve">September 18, 2026</w:t>
            </w:r>
          </w:p>
        </w:tc>
      </w:tr>
      <w:tr>
        <w:trPr>
          <w:cantSplit w:val="0"/>
          <w:tblHeader w:val="0"/>
        </w:trPr>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40">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7</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41">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Age-related variation and thinner-skin populations</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42">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Group 3 — Skin Safety</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43">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$600,000</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44">
            <w:pPr>
              <w:widowControl w:val="0"/>
              <w:spacing w:after="0" w:before="0" w:line="240" w:lineRule="auto"/>
              <w:rPr>
                <w:rFonts w:ascii="Inter Light" w:cs="Inter Light" w:eastAsia="Inter Light" w:hAnsi="Inter Light"/>
                <w:color w:val="111111"/>
                <w:sz w:val="21"/>
                <w:szCs w:val="21"/>
              </w:rPr>
            </w:pPr>
            <w:r w:rsidDel="00000000" w:rsidR="00000000" w:rsidRPr="00000000">
              <w:rPr>
                <w:rFonts w:ascii="Inter Light" w:cs="Inter Light" w:eastAsia="Inter Light" w:hAnsi="Inter Light"/>
                <w:color w:val="111111"/>
                <w:sz w:val="21"/>
                <w:szCs w:val="21"/>
                <w:rtl w:val="0"/>
              </w:rPr>
              <w:t xml:space="preserve">October 9, 2026</w:t>
            </w:r>
          </w:p>
        </w:tc>
      </w:tr>
      <w:tr>
        <w:trPr>
          <w:cantSplit w:val="0"/>
          <w:tblHeader w:val="0"/>
        </w:trPr>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45">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8</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46">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Skin type and melanin effects</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47">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Group 3</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48">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$750,000</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49">
            <w:pPr>
              <w:widowControl w:val="0"/>
              <w:spacing w:line="240" w:lineRule="auto"/>
              <w:rPr>
                <w:rFonts w:ascii="Inter Light" w:cs="Inter Light" w:eastAsia="Inter Light" w:hAnsi="Inter Light"/>
                <w:color w:val="111111"/>
                <w:sz w:val="21"/>
                <w:szCs w:val="21"/>
              </w:rPr>
            </w:pPr>
            <w:r w:rsidDel="00000000" w:rsidR="00000000" w:rsidRPr="00000000">
              <w:rPr>
                <w:rFonts w:ascii="Inter Light" w:cs="Inter Light" w:eastAsia="Inter Light" w:hAnsi="Inter Light"/>
                <w:color w:val="111111"/>
                <w:sz w:val="21"/>
                <w:szCs w:val="21"/>
                <w:rtl w:val="0"/>
              </w:rPr>
              <w:t xml:space="preserve">October 9, 2026</w:t>
            </w:r>
          </w:p>
        </w:tc>
      </w:tr>
      <w:tr>
        <w:trPr>
          <w:cantSplit w:val="0"/>
          <w:tblHeader w:val="0"/>
        </w:trPr>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4A">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9</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4B">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Photosensitizing medications</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4C">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Group 3</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4D">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$600,000</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4E">
            <w:pPr>
              <w:widowControl w:val="0"/>
              <w:spacing w:line="240" w:lineRule="auto"/>
              <w:rPr>
                <w:rFonts w:ascii="Inter Light" w:cs="Inter Light" w:eastAsia="Inter Light" w:hAnsi="Inter Light"/>
                <w:color w:val="111111"/>
                <w:sz w:val="21"/>
                <w:szCs w:val="21"/>
              </w:rPr>
            </w:pPr>
            <w:r w:rsidDel="00000000" w:rsidR="00000000" w:rsidRPr="00000000">
              <w:rPr>
                <w:rFonts w:ascii="Inter Light" w:cs="Inter Light" w:eastAsia="Inter Light" w:hAnsi="Inter Light"/>
                <w:color w:val="111111"/>
                <w:sz w:val="21"/>
                <w:szCs w:val="21"/>
                <w:rtl w:val="0"/>
              </w:rPr>
              <w:t xml:space="preserve">October 9, 2026</w:t>
            </w:r>
          </w:p>
        </w:tc>
      </w:tr>
      <w:tr>
        <w:trPr>
          <w:cantSplit w:val="0"/>
          <w:tblHeader w:val="0"/>
        </w:trPr>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4F">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10</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50">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Wound and disrupted-skin exposure</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51">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Group 3</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52">
            <w:pPr>
              <w:widowControl w:val="0"/>
              <w:spacing w:after="0" w:before="0" w:line="240" w:lineRule="auto"/>
              <w:rPr>
                <w:rFonts w:ascii="Inter Light" w:cs="Inter Light" w:eastAsia="Inter Light" w:hAnsi="Inter Light"/>
                <w:color w:val="111111"/>
                <w:sz w:val="24"/>
                <w:szCs w:val="24"/>
              </w:rPr>
            </w:pPr>
            <w:r w:rsidDel="00000000" w:rsidR="00000000" w:rsidRPr="00000000">
              <w:rPr>
                <w:rFonts w:ascii="Inter Light" w:cs="Inter Light" w:eastAsia="Inter Light" w:hAnsi="Inter Light"/>
                <w:color w:val="111111"/>
                <w:sz w:val="21"/>
                <w:szCs w:val="21"/>
                <w:rtl w:val="0"/>
              </w:rPr>
              <w:t xml:space="preserve">$750,000</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tcMar>
              <w:top w:w="100.0" w:type="dxa"/>
              <w:left w:w="160.0" w:type="dxa"/>
              <w:bottom w:w="100.0" w:type="dxa"/>
              <w:right w:w="160.0" w:type="dxa"/>
            </w:tcMar>
            <w:vAlign w:val="top"/>
          </w:tcPr>
          <w:p w:rsidR="00000000" w:rsidDel="00000000" w:rsidP="00000000" w:rsidRDefault="00000000" w:rsidRPr="00000000" w14:paraId="00000053">
            <w:pPr>
              <w:widowControl w:val="0"/>
              <w:spacing w:line="240" w:lineRule="auto"/>
              <w:rPr>
                <w:rFonts w:ascii="Inter Light" w:cs="Inter Light" w:eastAsia="Inter Light" w:hAnsi="Inter Light"/>
                <w:color w:val="111111"/>
                <w:sz w:val="21"/>
                <w:szCs w:val="21"/>
              </w:rPr>
            </w:pPr>
            <w:r w:rsidDel="00000000" w:rsidR="00000000" w:rsidRPr="00000000">
              <w:rPr>
                <w:rFonts w:ascii="Inter Light" w:cs="Inter Light" w:eastAsia="Inter Light" w:hAnsi="Inter Light"/>
                <w:color w:val="111111"/>
                <w:sz w:val="21"/>
                <w:szCs w:val="21"/>
                <w:rtl w:val="0"/>
              </w:rPr>
              <w:t xml:space="preserve">October 9, 2026</w:t>
            </w:r>
          </w:p>
        </w:tc>
      </w:tr>
    </w:tbl>
    <w:p w:rsidR="00000000" w:rsidDel="00000000" w:rsidP="00000000" w:rsidRDefault="00000000" w:rsidRPr="00000000" w14:paraId="00000054">
      <w:pPr>
        <w:spacing w:after="240" w:before="240" w:lineRule="auto"/>
        <w:rPr>
          <w:rFonts w:ascii="Inter Light" w:cs="Inter Light" w:eastAsia="Inter Light" w:hAnsi="Inter Light"/>
        </w:rPr>
      </w:pPr>
      <w:r w:rsidDel="00000000" w:rsidR="00000000" w:rsidRPr="00000000">
        <w:rPr>
          <w:rtl w:val="0"/>
        </w:rPr>
      </w:r>
    </w:p>
    <w:p w:rsidR="00000000" w:rsidDel="00000000" w:rsidP="00000000" w:rsidRDefault="00000000" w:rsidRPr="00000000" w14:paraId="00000055">
      <w:pPr>
        <w:spacing w:after="160" w:line="259" w:lineRule="auto"/>
        <w:jc w:val="center"/>
        <w:rPr>
          <w:rFonts w:ascii="Inter" w:cs="Inter" w:eastAsia="Inter" w:hAnsi="Inter"/>
          <w:color w:val="980000"/>
          <w:sz w:val="28"/>
          <w:szCs w:val="28"/>
        </w:rPr>
      </w:pPr>
      <w:r w:rsidDel="00000000" w:rsidR="00000000" w:rsidRPr="00000000">
        <w:rPr>
          <w:rFonts w:ascii="Inter" w:cs="Inter" w:eastAsia="Inter" w:hAnsi="Inter"/>
          <w:color w:val="980000"/>
          <w:sz w:val="28"/>
          <w:szCs w:val="28"/>
          <w:rtl w:val="0"/>
        </w:rPr>
        <w:t xml:space="preserve">Please delete the first two pages prior to submission.</w:t>
      </w:r>
    </w:p>
    <w:p w:rsidR="00000000" w:rsidDel="00000000" w:rsidP="00000000" w:rsidRDefault="00000000" w:rsidRPr="00000000" w14:paraId="00000056">
      <w:pPr>
        <w:spacing w:after="160" w:line="259" w:lineRule="auto"/>
        <w:jc w:val="center"/>
        <w:rPr>
          <w:rFonts w:ascii="Inter" w:cs="Inter" w:eastAsia="Inter" w:hAnsi="Inter"/>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57">
      <w:pPr>
        <w:pStyle w:val="Heading1"/>
        <w:jc w:val="center"/>
        <w:rPr>
          <w:rFonts w:ascii="Georgia" w:cs="Georgia" w:eastAsia="Georgia" w:hAnsi="Georgia"/>
        </w:rPr>
      </w:pPr>
      <w:bookmarkStart w:colFirst="0" w:colLast="0" w:name="_26opk0jq5qcw" w:id="3"/>
      <w:bookmarkEnd w:id="3"/>
      <w:r w:rsidDel="00000000" w:rsidR="00000000" w:rsidRPr="00000000">
        <w:rPr>
          <w:rFonts w:ascii="Georgia" w:cs="Georgia" w:eastAsia="Georgia" w:hAnsi="Georgia"/>
          <w:rtl w:val="0"/>
        </w:rPr>
        <w:t xml:space="preserve">Safety Assessment for Far-UVC Exposure (SAFE-UVC)</w:t>
      </w:r>
    </w:p>
    <w:p w:rsidR="00000000" w:rsidDel="00000000" w:rsidP="00000000" w:rsidRDefault="00000000" w:rsidRPr="00000000" w14:paraId="00000058">
      <w:pPr>
        <w:pStyle w:val="Subtitle"/>
        <w:jc w:val="center"/>
        <w:rPr>
          <w:rFonts w:ascii="Inter Light" w:cs="Inter Light" w:eastAsia="Inter Light" w:hAnsi="Inter Light"/>
          <w:i w:val="1"/>
          <w:iCs w:val="1"/>
          <w:color w:val="027eb6"/>
        </w:rPr>
      </w:pPr>
      <w:bookmarkStart w:colFirst="0" w:colLast="0" w:name="_so3atv7t5rmb" w:id="4"/>
      <w:bookmarkEnd w:id="4"/>
      <w:r w:rsidDel="00000000" w:rsidR="00000000" w:rsidRPr="00000000">
        <w:rPr>
          <w:rFonts w:ascii="Inter" w:cs="Inter" w:eastAsia="Inter" w:hAnsi="Inter"/>
          <w:color w:val="027eb6"/>
          <w:rtl w:val="0"/>
        </w:rPr>
        <w:t xml:space="preserve">Request for Proposals (RFP) Response - Expression of Interest</w:t>
      </w:r>
      <w:r w:rsidDel="00000000" w:rsidR="00000000" w:rsidRPr="00000000">
        <w:rPr>
          <w:rtl w:val="0"/>
        </w:rPr>
      </w:r>
    </w:p>
    <w:tbl>
      <w:tblPr>
        <w:tblStyle w:val="Table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5"/>
        <w:gridCol w:w="4675"/>
        <w:tblGridChange w:id="0">
          <w:tblGrid>
            <w:gridCol w:w="4675"/>
            <w:gridCol w:w="4675"/>
          </w:tblGrid>
        </w:tblGridChange>
      </w:tblGrid>
      <w:tr>
        <w:trPr>
          <w:cantSplit w:val="0"/>
          <w:trHeight w:val="521.19140625" w:hRule="atLeast"/>
          <w:tblHeader w:val="0"/>
        </w:trPr>
        <w:tc>
          <w:tcPr>
            <w:shd w:fill="d9e2f3" w:val="clear"/>
          </w:tcPr>
          <w:p w:rsidR="00000000" w:rsidDel="00000000" w:rsidP="00000000" w:rsidRDefault="00000000" w:rsidRPr="00000000" w14:paraId="00000059">
            <w:pPr>
              <w:rPr>
                <w:rFonts w:ascii="Inter Light" w:cs="Inter Light" w:eastAsia="Inter Light" w:hAnsi="Inter Light"/>
              </w:rPr>
            </w:pPr>
            <w:r w:rsidDel="00000000" w:rsidR="00000000" w:rsidRPr="00000000">
              <w:rPr>
                <w:rFonts w:ascii="Inter Light" w:cs="Inter Light" w:eastAsia="Inter Light" w:hAnsi="Inter Light"/>
                <w:rtl w:val="0"/>
              </w:rPr>
              <w:t xml:space="preserve">Expression of Interest Title: </w:t>
            </w:r>
          </w:p>
        </w:tc>
        <w:tc>
          <w:tcPr/>
          <w:p w:rsidR="00000000" w:rsidDel="00000000" w:rsidP="00000000" w:rsidRDefault="00000000" w:rsidRPr="00000000" w14:paraId="0000005A">
            <w:pPr>
              <w:rPr>
                <w:rFonts w:ascii="Inter Light" w:cs="Inter Light" w:eastAsia="Inter Light" w:hAnsi="Inter Light"/>
              </w:rPr>
            </w:pPr>
            <w:r w:rsidDel="00000000" w:rsidR="00000000" w:rsidRPr="00000000">
              <w:rPr>
                <w:rtl w:val="0"/>
              </w:rPr>
            </w:r>
          </w:p>
        </w:tc>
      </w:tr>
      <w:tr>
        <w:trPr>
          <w:cantSplit w:val="0"/>
          <w:tblHeader w:val="0"/>
        </w:trPr>
        <w:tc>
          <w:tcPr>
            <w:shd w:fill="d9e2f3" w:val="clear"/>
          </w:tcPr>
          <w:p w:rsidR="00000000" w:rsidDel="00000000" w:rsidP="00000000" w:rsidRDefault="00000000" w:rsidRPr="00000000" w14:paraId="0000005B">
            <w:pPr>
              <w:rPr>
                <w:rFonts w:ascii="Inter Light" w:cs="Inter Light" w:eastAsia="Inter Light" w:hAnsi="Inter Light"/>
              </w:rPr>
            </w:pPr>
            <w:r w:rsidDel="00000000" w:rsidR="00000000" w:rsidRPr="00000000">
              <w:rPr>
                <w:rFonts w:ascii="Inter Light" w:cs="Inter Light" w:eastAsia="Inter Light" w:hAnsi="Inter Light"/>
                <w:rtl w:val="0"/>
              </w:rPr>
              <w:t xml:space="preserve">Applicant Name/Organization: </w:t>
            </w:r>
          </w:p>
        </w:tc>
        <w:tc>
          <w:tcPr/>
          <w:p w:rsidR="00000000" w:rsidDel="00000000" w:rsidP="00000000" w:rsidRDefault="00000000" w:rsidRPr="00000000" w14:paraId="0000005C">
            <w:pPr>
              <w:rPr>
                <w:rFonts w:ascii="Inter Light" w:cs="Inter Light" w:eastAsia="Inter Light" w:hAnsi="Inter Light"/>
              </w:rPr>
            </w:pPr>
            <w:r w:rsidDel="00000000" w:rsidR="00000000" w:rsidRPr="00000000">
              <w:rPr>
                <w:rtl w:val="0"/>
              </w:rPr>
            </w:r>
          </w:p>
          <w:p w:rsidR="00000000" w:rsidDel="00000000" w:rsidP="00000000" w:rsidRDefault="00000000" w:rsidRPr="00000000" w14:paraId="0000005D">
            <w:pPr>
              <w:rPr>
                <w:rFonts w:ascii="Inter Light" w:cs="Inter Light" w:eastAsia="Inter Light" w:hAnsi="Inter Light"/>
              </w:rPr>
            </w:pPr>
            <w:r w:rsidDel="00000000" w:rsidR="00000000" w:rsidRPr="00000000">
              <w:rPr>
                <w:rtl w:val="0"/>
              </w:rPr>
            </w:r>
          </w:p>
        </w:tc>
      </w:tr>
      <w:tr>
        <w:trPr>
          <w:cantSplit w:val="0"/>
          <w:tblHeader w:val="0"/>
        </w:trPr>
        <w:tc>
          <w:tcPr>
            <w:shd w:fill="d9e2f3" w:val="clear"/>
          </w:tcPr>
          <w:p w:rsidR="00000000" w:rsidDel="00000000" w:rsidP="00000000" w:rsidRDefault="00000000" w:rsidRPr="00000000" w14:paraId="0000005E">
            <w:pPr>
              <w:rPr>
                <w:rFonts w:ascii="Inter Light" w:cs="Inter Light" w:eastAsia="Inter Light" w:hAnsi="Inter Light"/>
              </w:rPr>
            </w:pPr>
            <w:r w:rsidDel="00000000" w:rsidR="00000000" w:rsidRPr="00000000">
              <w:rPr>
                <w:rFonts w:ascii="Inter Light" w:cs="Inter Light" w:eastAsia="Inter Light" w:hAnsi="Inter Light"/>
                <w:rtl w:val="0"/>
              </w:rPr>
              <w:t xml:space="preserve">Organization Type (i.e., Academic, Non-profit, For-profit, Other):</w:t>
            </w:r>
          </w:p>
        </w:tc>
        <w:tc>
          <w:tcPr>
            <w:tcMar>
              <w:left w:w="0.0" w:type="dxa"/>
              <w:right w:w="0.0" w:type="dxa"/>
            </w:tcMar>
          </w:tcPr>
          <w:p w:rsidR="00000000" w:rsidDel="00000000" w:rsidP="00000000" w:rsidRDefault="00000000" w:rsidRPr="00000000" w14:paraId="0000005F">
            <w:pPr>
              <w:rPr>
                <w:rFonts w:ascii="Inter Light" w:cs="Inter Light" w:eastAsia="Inter Light" w:hAnsi="Inter Light"/>
              </w:rPr>
            </w:pPr>
            <w:r w:rsidDel="00000000" w:rsidR="00000000" w:rsidRPr="00000000">
              <w:rPr>
                <w:rtl w:val="0"/>
              </w:rPr>
            </w:r>
          </w:p>
          <w:p w:rsidR="00000000" w:rsidDel="00000000" w:rsidP="00000000" w:rsidRDefault="00000000" w:rsidRPr="00000000" w14:paraId="00000060">
            <w:pPr>
              <w:rPr>
                <w:rFonts w:ascii="Inter Light" w:cs="Inter Light" w:eastAsia="Inter Light" w:hAnsi="Inter Light"/>
              </w:rPr>
            </w:pPr>
            <w:r w:rsidDel="00000000" w:rsidR="00000000" w:rsidRPr="00000000">
              <w:rPr>
                <w:rtl w:val="0"/>
              </w:rPr>
            </w:r>
          </w:p>
        </w:tc>
      </w:tr>
      <w:tr>
        <w:trPr>
          <w:cantSplit w:val="0"/>
          <w:tblHeader w:val="0"/>
        </w:trPr>
        <w:tc>
          <w:tcPr>
            <w:shd w:fill="d9e2f3" w:val="clear"/>
          </w:tcPr>
          <w:p w:rsidR="00000000" w:rsidDel="00000000" w:rsidP="00000000" w:rsidRDefault="00000000" w:rsidRPr="00000000" w14:paraId="00000061">
            <w:pPr>
              <w:rPr>
                <w:rFonts w:ascii="Inter Light" w:cs="Inter Light" w:eastAsia="Inter Light" w:hAnsi="Inter Light"/>
              </w:rPr>
            </w:pPr>
            <w:r w:rsidDel="00000000" w:rsidR="00000000" w:rsidRPr="00000000">
              <w:rPr>
                <w:rFonts w:ascii="Inter Light" w:cs="Inter Light" w:eastAsia="Inter Light" w:hAnsi="Inter Light"/>
                <w:rtl w:val="0"/>
              </w:rPr>
              <w:t xml:space="preserve">Country of Primary Applicant:</w:t>
            </w:r>
          </w:p>
        </w:tc>
        <w:tc>
          <w:tcPr>
            <w:tcMar>
              <w:left w:w="0.0" w:type="dxa"/>
              <w:right w:w="0.0" w:type="dxa"/>
            </w:tcMar>
          </w:tcPr>
          <w:p w:rsidR="00000000" w:rsidDel="00000000" w:rsidP="00000000" w:rsidRDefault="00000000" w:rsidRPr="00000000" w14:paraId="00000062">
            <w:pPr>
              <w:rPr>
                <w:rFonts w:ascii="Inter Light" w:cs="Inter Light" w:eastAsia="Inter Light" w:hAnsi="Inter Light"/>
              </w:rPr>
            </w:pPr>
            <w:r w:rsidDel="00000000" w:rsidR="00000000" w:rsidRPr="00000000">
              <w:rPr>
                <w:rtl w:val="0"/>
              </w:rPr>
            </w:r>
          </w:p>
          <w:p w:rsidR="00000000" w:rsidDel="00000000" w:rsidP="00000000" w:rsidRDefault="00000000" w:rsidRPr="00000000" w14:paraId="00000063">
            <w:pPr>
              <w:rPr>
                <w:rFonts w:ascii="Inter Light" w:cs="Inter Light" w:eastAsia="Inter Light" w:hAnsi="Inter Light"/>
              </w:rPr>
            </w:pPr>
            <w:r w:rsidDel="00000000" w:rsidR="00000000" w:rsidRPr="00000000">
              <w:rPr>
                <w:rtl w:val="0"/>
              </w:rPr>
            </w:r>
          </w:p>
        </w:tc>
      </w:tr>
      <w:tr>
        <w:trPr>
          <w:cantSplit w:val="0"/>
          <w:tblHeader w:val="0"/>
        </w:trPr>
        <w:tc>
          <w:tcPr>
            <w:shd w:fill="d9e2f3" w:val="clear"/>
          </w:tcPr>
          <w:p w:rsidR="00000000" w:rsidDel="00000000" w:rsidP="00000000" w:rsidRDefault="00000000" w:rsidRPr="00000000" w14:paraId="00000064">
            <w:pPr>
              <w:rPr>
                <w:rFonts w:ascii="Inter Light" w:cs="Inter Light" w:eastAsia="Inter Light" w:hAnsi="Inter Light"/>
              </w:rPr>
            </w:pPr>
            <w:r w:rsidDel="00000000" w:rsidR="00000000" w:rsidRPr="00000000">
              <w:rPr>
                <w:rFonts w:ascii="Inter Light" w:cs="Inter Light" w:eastAsia="Inter Light" w:hAnsi="Inter Light"/>
                <w:rtl w:val="0"/>
              </w:rPr>
              <w:t xml:space="preserve">Total Requested Budget (USD):</w:t>
            </w:r>
          </w:p>
        </w:tc>
        <w:tc>
          <w:tcPr>
            <w:tcMar>
              <w:left w:w="0.0" w:type="dxa"/>
              <w:right w:w="0.0" w:type="dxa"/>
            </w:tcMar>
          </w:tcPr>
          <w:p w:rsidR="00000000" w:rsidDel="00000000" w:rsidP="00000000" w:rsidRDefault="00000000" w:rsidRPr="00000000" w14:paraId="00000065">
            <w:pPr>
              <w:rPr>
                <w:rFonts w:ascii="Inter Light" w:cs="Inter Light" w:eastAsia="Inter Light" w:hAnsi="Inter Light"/>
              </w:rPr>
            </w:pPr>
            <w:r w:rsidDel="00000000" w:rsidR="00000000" w:rsidRPr="00000000">
              <w:rPr>
                <w:rFonts w:ascii="Inter Light" w:cs="Inter Light" w:eastAsia="Inter Light" w:hAnsi="Inter Light"/>
                <w:rtl w:val="0"/>
              </w:rPr>
              <w:t xml:space="preserve">$</w:t>
            </w:r>
          </w:p>
          <w:p w:rsidR="00000000" w:rsidDel="00000000" w:rsidP="00000000" w:rsidRDefault="00000000" w:rsidRPr="00000000" w14:paraId="00000066">
            <w:pPr>
              <w:rPr>
                <w:rFonts w:ascii="Inter Light" w:cs="Inter Light" w:eastAsia="Inter Light" w:hAnsi="Inter Light"/>
              </w:rPr>
            </w:pPr>
            <w:r w:rsidDel="00000000" w:rsidR="00000000" w:rsidRPr="00000000">
              <w:rPr>
                <w:rtl w:val="0"/>
              </w:rPr>
            </w:r>
          </w:p>
        </w:tc>
      </w:tr>
      <w:tr>
        <w:trPr>
          <w:cantSplit w:val="0"/>
          <w:tblHeader w:val="0"/>
        </w:trPr>
        <w:tc>
          <w:tcPr>
            <w:shd w:fill="d9e2f3" w:val="clear"/>
          </w:tcPr>
          <w:p w:rsidR="00000000" w:rsidDel="00000000" w:rsidP="00000000" w:rsidRDefault="00000000" w:rsidRPr="00000000" w14:paraId="00000067">
            <w:pPr>
              <w:rPr>
                <w:rFonts w:ascii="Inter Light" w:cs="Inter Light" w:eastAsia="Inter Light" w:hAnsi="Inter Light"/>
              </w:rPr>
            </w:pPr>
            <w:r w:rsidDel="00000000" w:rsidR="00000000" w:rsidRPr="00000000">
              <w:rPr>
                <w:rFonts w:ascii="Inter Light" w:cs="Inter Light" w:eastAsia="Inter Light" w:hAnsi="Inter Light"/>
                <w:rtl w:val="0"/>
              </w:rPr>
              <w:t xml:space="preserve">Technical Area(s) Covered:</w:t>
            </w:r>
            <w:r w:rsidDel="00000000" w:rsidR="00000000" w:rsidRPr="00000000">
              <w:rPr>
                <w:rtl w:val="0"/>
              </w:rPr>
            </w:r>
          </w:p>
        </w:tc>
        <w:tc>
          <w:tcPr>
            <w:tcMar>
              <w:left w:w="0.0" w:type="dxa"/>
              <w:right w:w="0.0" w:type="dxa"/>
            </w:tcMar>
          </w:tcPr>
          <w:p w:rsidR="00000000" w:rsidDel="00000000" w:rsidP="00000000" w:rsidRDefault="00000000" w:rsidRPr="00000000" w14:paraId="00000068">
            <w:pPr>
              <w:rPr>
                <w:rFonts w:ascii="Inter Light" w:cs="Inter Light" w:eastAsia="Inter Light" w:hAnsi="Inter Light"/>
              </w:rPr>
            </w:pPr>
            <w:r w:rsidDel="00000000" w:rsidR="00000000" w:rsidRPr="00000000">
              <w:rPr>
                <w:rtl w:val="0"/>
              </w:rPr>
            </w:r>
          </w:p>
          <w:tbl>
            <w:tblPr>
              <w:tblStyle w:val="Table4"/>
              <w:tblW w:w="4675.0" w:type="dxa"/>
              <w:jc w:val="left"/>
              <w:tblLayout w:type="fixed"/>
              <w:tblLook w:val="0600"/>
            </w:tblPr>
            <w:tblGrid>
              <w:gridCol w:w="1558.3333333333333"/>
              <w:gridCol w:w="1558.3333333333333"/>
              <w:gridCol w:w="1558.3333333333333"/>
              <w:tblGridChange w:id="0">
                <w:tblGrid>
                  <w:gridCol w:w="1558.3333333333333"/>
                  <w:gridCol w:w="1558.3333333333333"/>
                  <w:gridCol w:w="1558.3333333333333"/>
                </w:tblGrid>
              </w:tblGridChange>
            </w:tblGrid>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69">
                  <w:pPr>
                    <w:numPr>
                      <w:ilvl w:val="0"/>
                      <w:numId w:val="1"/>
                    </w:numPr>
                    <w:spacing w:line="240" w:lineRule="auto"/>
                    <w:ind w:left="720" w:hanging="360"/>
                    <w:rPr>
                      <w:rFonts w:ascii="Inter Light" w:cs="Inter Light" w:eastAsia="Inter Light" w:hAnsi="Inter Light"/>
                    </w:rPr>
                  </w:pPr>
                  <w:r w:rsidDel="00000000" w:rsidR="00000000" w:rsidRPr="00000000">
                    <w:rPr>
                      <w:rFonts w:ascii="Inter Light" w:cs="Inter Light" w:eastAsia="Inter Light" w:hAnsi="Inter Light"/>
                      <w:rtl w:val="0"/>
                    </w:rPr>
                    <w:t xml:space="preserve">TA 1</w:t>
                  </w:r>
                </w:p>
              </w:tc>
              <w:tc>
                <w:tcPr>
                  <w:shd w:fill="auto" w:val="clear"/>
                  <w:tcMar>
                    <w:top w:w="0.0" w:type="dxa"/>
                    <w:left w:w="0.0" w:type="dxa"/>
                    <w:bottom w:w="0.0" w:type="dxa"/>
                    <w:right w:w="0.0" w:type="dxa"/>
                  </w:tcMar>
                  <w:vAlign w:val="top"/>
                </w:tcPr>
                <w:p w:rsidR="00000000" w:rsidDel="00000000" w:rsidP="00000000" w:rsidRDefault="00000000" w:rsidRPr="00000000" w14:paraId="0000006A">
                  <w:pPr>
                    <w:numPr>
                      <w:ilvl w:val="0"/>
                      <w:numId w:val="1"/>
                    </w:numPr>
                    <w:spacing w:line="240" w:lineRule="auto"/>
                    <w:ind w:left="720" w:hanging="360"/>
                    <w:rPr>
                      <w:rFonts w:ascii="Inter Light" w:cs="Inter Light" w:eastAsia="Inter Light" w:hAnsi="Inter Light"/>
                    </w:rPr>
                  </w:pPr>
                  <w:r w:rsidDel="00000000" w:rsidR="00000000" w:rsidRPr="00000000">
                    <w:rPr>
                      <w:rFonts w:ascii="Inter Light" w:cs="Inter Light" w:eastAsia="Inter Light" w:hAnsi="Inter Light"/>
                      <w:rtl w:val="0"/>
                    </w:rPr>
                    <w:t xml:space="preserve">TA 2</w:t>
                  </w:r>
                </w:p>
              </w:tc>
              <w:tc>
                <w:tcPr>
                  <w:shd w:fill="auto" w:val="clear"/>
                  <w:tcMar>
                    <w:top w:w="0.0" w:type="dxa"/>
                    <w:left w:w="0.0" w:type="dxa"/>
                    <w:bottom w:w="0.0" w:type="dxa"/>
                    <w:right w:w="0.0" w:type="dxa"/>
                  </w:tcMar>
                  <w:vAlign w:val="top"/>
                </w:tcPr>
                <w:p w:rsidR="00000000" w:rsidDel="00000000" w:rsidP="00000000" w:rsidRDefault="00000000" w:rsidRPr="00000000" w14:paraId="0000006B">
                  <w:pPr>
                    <w:numPr>
                      <w:ilvl w:val="0"/>
                      <w:numId w:val="1"/>
                    </w:numPr>
                    <w:spacing w:line="240" w:lineRule="auto"/>
                    <w:ind w:left="720" w:hanging="360"/>
                    <w:rPr>
                      <w:rFonts w:ascii="Inter Light" w:cs="Inter Light" w:eastAsia="Inter Light" w:hAnsi="Inter Light"/>
                    </w:rPr>
                  </w:pPr>
                  <w:r w:rsidDel="00000000" w:rsidR="00000000" w:rsidRPr="00000000">
                    <w:rPr>
                      <w:rFonts w:ascii="Inter Light" w:cs="Inter Light" w:eastAsia="Inter Light" w:hAnsi="Inter Light"/>
                      <w:rtl w:val="0"/>
                    </w:rPr>
                    <w:t xml:space="preserve">TA 3</w:t>
                  </w:r>
                </w:p>
              </w:tc>
            </w:tr>
            <w:tr>
              <w:trPr>
                <w:cantSplit w:val="1"/>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6C">
                  <w:pPr>
                    <w:numPr>
                      <w:ilvl w:val="0"/>
                      <w:numId w:val="1"/>
                    </w:numPr>
                    <w:spacing w:line="240" w:lineRule="auto"/>
                    <w:ind w:left="720" w:hanging="360"/>
                    <w:rPr>
                      <w:rFonts w:ascii="Inter Light" w:cs="Inter Light" w:eastAsia="Inter Light" w:hAnsi="Inter Light"/>
                    </w:rPr>
                  </w:pPr>
                  <w:r w:rsidDel="00000000" w:rsidR="00000000" w:rsidRPr="00000000">
                    <w:rPr>
                      <w:rFonts w:ascii="Inter Light" w:cs="Inter Light" w:eastAsia="Inter Light" w:hAnsi="Inter Light"/>
                      <w:rtl w:val="0"/>
                    </w:rPr>
                    <w:t xml:space="preserve">TA 4</w:t>
                  </w:r>
                </w:p>
              </w:tc>
              <w:tc>
                <w:tcPr>
                  <w:shd w:fill="auto" w:val="clear"/>
                  <w:tcMar>
                    <w:top w:w="0.0" w:type="dxa"/>
                    <w:left w:w="0.0" w:type="dxa"/>
                    <w:bottom w:w="0.0" w:type="dxa"/>
                    <w:right w:w="0.0" w:type="dxa"/>
                  </w:tcMar>
                  <w:vAlign w:val="top"/>
                </w:tcPr>
                <w:p w:rsidR="00000000" w:rsidDel="00000000" w:rsidP="00000000" w:rsidRDefault="00000000" w:rsidRPr="00000000" w14:paraId="0000006D">
                  <w:pPr>
                    <w:numPr>
                      <w:ilvl w:val="0"/>
                      <w:numId w:val="1"/>
                    </w:numPr>
                    <w:spacing w:line="240" w:lineRule="auto"/>
                    <w:ind w:left="720" w:hanging="360"/>
                    <w:rPr>
                      <w:rFonts w:ascii="Inter Light" w:cs="Inter Light" w:eastAsia="Inter Light" w:hAnsi="Inter Light"/>
                    </w:rPr>
                  </w:pPr>
                  <w:r w:rsidDel="00000000" w:rsidR="00000000" w:rsidRPr="00000000">
                    <w:rPr>
                      <w:rFonts w:ascii="Inter Light" w:cs="Inter Light" w:eastAsia="Inter Light" w:hAnsi="Inter Light"/>
                      <w:rtl w:val="0"/>
                    </w:rPr>
                    <w:t xml:space="preserve">TA 5</w:t>
                  </w:r>
                </w:p>
              </w:tc>
              <w:tc>
                <w:tcPr>
                  <w:shd w:fill="auto" w:val="clear"/>
                  <w:tcMar>
                    <w:top w:w="0.0" w:type="dxa"/>
                    <w:left w:w="0.0" w:type="dxa"/>
                    <w:bottom w:w="0.0" w:type="dxa"/>
                    <w:right w:w="0.0" w:type="dxa"/>
                  </w:tcMar>
                  <w:vAlign w:val="top"/>
                </w:tcPr>
                <w:p w:rsidR="00000000" w:rsidDel="00000000" w:rsidP="00000000" w:rsidRDefault="00000000" w:rsidRPr="00000000" w14:paraId="0000006E">
                  <w:pPr>
                    <w:numPr>
                      <w:ilvl w:val="0"/>
                      <w:numId w:val="1"/>
                    </w:numPr>
                    <w:spacing w:line="240" w:lineRule="auto"/>
                    <w:ind w:left="720" w:hanging="360"/>
                    <w:rPr>
                      <w:rFonts w:ascii="Inter Light" w:cs="Inter Light" w:eastAsia="Inter Light" w:hAnsi="Inter Light"/>
                    </w:rPr>
                  </w:pPr>
                  <w:r w:rsidDel="00000000" w:rsidR="00000000" w:rsidRPr="00000000">
                    <w:rPr>
                      <w:rFonts w:ascii="Inter Light" w:cs="Inter Light" w:eastAsia="Inter Light" w:hAnsi="Inter Light"/>
                      <w:rtl w:val="0"/>
                    </w:rPr>
                    <w:t xml:space="preserve">TA 6</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6F">
                  <w:pPr>
                    <w:numPr>
                      <w:ilvl w:val="0"/>
                      <w:numId w:val="1"/>
                    </w:numPr>
                    <w:spacing w:line="240" w:lineRule="auto"/>
                    <w:ind w:left="720" w:hanging="360"/>
                    <w:rPr>
                      <w:rFonts w:ascii="Inter Light" w:cs="Inter Light" w:eastAsia="Inter Light" w:hAnsi="Inter Light"/>
                    </w:rPr>
                  </w:pPr>
                  <w:r w:rsidDel="00000000" w:rsidR="00000000" w:rsidRPr="00000000">
                    <w:rPr>
                      <w:rFonts w:ascii="Inter Light" w:cs="Inter Light" w:eastAsia="Inter Light" w:hAnsi="Inter Light"/>
                      <w:rtl w:val="0"/>
                    </w:rPr>
                    <w:t xml:space="preserve">TA 7</w:t>
                  </w:r>
                </w:p>
              </w:tc>
              <w:tc>
                <w:tcPr>
                  <w:shd w:fill="auto" w:val="clear"/>
                  <w:tcMar>
                    <w:top w:w="0.0" w:type="dxa"/>
                    <w:left w:w="0.0" w:type="dxa"/>
                    <w:bottom w:w="0.0" w:type="dxa"/>
                    <w:right w:w="0.0" w:type="dxa"/>
                  </w:tcMar>
                  <w:vAlign w:val="top"/>
                </w:tcPr>
                <w:p w:rsidR="00000000" w:rsidDel="00000000" w:rsidP="00000000" w:rsidRDefault="00000000" w:rsidRPr="00000000" w14:paraId="00000070">
                  <w:pPr>
                    <w:numPr>
                      <w:ilvl w:val="0"/>
                      <w:numId w:val="1"/>
                    </w:numPr>
                    <w:spacing w:line="240" w:lineRule="auto"/>
                    <w:ind w:left="720" w:hanging="360"/>
                    <w:rPr>
                      <w:rFonts w:ascii="Inter Light" w:cs="Inter Light" w:eastAsia="Inter Light" w:hAnsi="Inter Light"/>
                    </w:rPr>
                  </w:pPr>
                  <w:r w:rsidDel="00000000" w:rsidR="00000000" w:rsidRPr="00000000">
                    <w:rPr>
                      <w:rFonts w:ascii="Inter Light" w:cs="Inter Light" w:eastAsia="Inter Light" w:hAnsi="Inter Light"/>
                      <w:rtl w:val="0"/>
                    </w:rPr>
                    <w:t xml:space="preserve">TA 8</w:t>
                  </w:r>
                </w:p>
              </w:tc>
              <w:tc>
                <w:tcPr>
                  <w:shd w:fill="auto" w:val="clear"/>
                  <w:tcMar>
                    <w:top w:w="0.0" w:type="dxa"/>
                    <w:left w:w="0.0" w:type="dxa"/>
                    <w:bottom w:w="0.0" w:type="dxa"/>
                    <w:right w:w="0.0" w:type="dxa"/>
                  </w:tcMar>
                  <w:vAlign w:val="top"/>
                </w:tcPr>
                <w:p w:rsidR="00000000" w:rsidDel="00000000" w:rsidP="00000000" w:rsidRDefault="00000000" w:rsidRPr="00000000" w14:paraId="00000071">
                  <w:pPr>
                    <w:numPr>
                      <w:ilvl w:val="0"/>
                      <w:numId w:val="1"/>
                    </w:numPr>
                    <w:spacing w:line="240" w:lineRule="auto"/>
                    <w:ind w:left="720" w:hanging="360"/>
                    <w:rPr>
                      <w:rFonts w:ascii="Inter Light" w:cs="Inter Light" w:eastAsia="Inter Light" w:hAnsi="Inter Light"/>
                    </w:rPr>
                  </w:pPr>
                  <w:r w:rsidDel="00000000" w:rsidR="00000000" w:rsidRPr="00000000">
                    <w:rPr>
                      <w:rFonts w:ascii="Inter Light" w:cs="Inter Light" w:eastAsia="Inter Light" w:hAnsi="Inter Light"/>
                      <w:rtl w:val="0"/>
                    </w:rPr>
                    <w:t xml:space="preserve">TA 9</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72">
                  <w:pPr>
                    <w:numPr>
                      <w:ilvl w:val="0"/>
                      <w:numId w:val="1"/>
                    </w:numPr>
                    <w:spacing w:line="240" w:lineRule="auto"/>
                    <w:ind w:left="720" w:hanging="360"/>
                    <w:rPr>
                      <w:rFonts w:ascii="Inter Light" w:cs="Inter Light" w:eastAsia="Inter Light" w:hAnsi="Inter Light"/>
                    </w:rPr>
                  </w:pPr>
                  <w:r w:rsidDel="00000000" w:rsidR="00000000" w:rsidRPr="00000000">
                    <w:rPr>
                      <w:rFonts w:ascii="Inter Light" w:cs="Inter Light" w:eastAsia="Inter Light" w:hAnsi="Inter Light"/>
                      <w:rtl w:val="0"/>
                    </w:rPr>
                    <w:t xml:space="preserve">TA 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spacing w:line="240" w:lineRule="auto"/>
                    <w:rPr>
                      <w:rFonts w:ascii="Inter Light" w:cs="Inter Light" w:eastAsia="Inter Light" w:hAnsi="Inter Ligh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spacing w:line="240" w:lineRule="auto"/>
                    <w:rPr>
                      <w:rFonts w:ascii="Inter Light" w:cs="Inter Light" w:eastAsia="Inter Light" w:hAnsi="Inter Light"/>
                    </w:rPr>
                  </w:pPr>
                  <w:r w:rsidDel="00000000" w:rsidR="00000000" w:rsidRPr="00000000">
                    <w:rPr>
                      <w:rtl w:val="0"/>
                    </w:rPr>
                  </w:r>
                </w:p>
              </w:tc>
            </w:tr>
          </w:tbl>
          <w:p w:rsidR="00000000" w:rsidDel="00000000" w:rsidP="00000000" w:rsidRDefault="00000000" w:rsidRPr="00000000" w14:paraId="00000075">
            <w:pPr>
              <w:rPr>
                <w:rFonts w:ascii="Inter Light" w:cs="Inter Light" w:eastAsia="Inter Light" w:hAnsi="Inter Light"/>
              </w:rPr>
            </w:pPr>
            <w:r w:rsidDel="00000000" w:rsidR="00000000" w:rsidRPr="00000000">
              <w:rPr>
                <w:rtl w:val="0"/>
              </w:rPr>
            </w:r>
          </w:p>
        </w:tc>
      </w:tr>
      <w:tr>
        <w:trPr>
          <w:cantSplit w:val="0"/>
          <w:tblHeader w:val="0"/>
        </w:trPr>
        <w:tc>
          <w:tcPr>
            <w:shd w:fill="d9e2f3" w:val="clear"/>
          </w:tcPr>
          <w:p w:rsidR="00000000" w:rsidDel="00000000" w:rsidP="00000000" w:rsidRDefault="00000000" w:rsidRPr="00000000" w14:paraId="00000076">
            <w:pPr>
              <w:rPr>
                <w:rFonts w:ascii="Inter Light" w:cs="Inter Light" w:eastAsia="Inter Light" w:hAnsi="Inter Light"/>
              </w:rPr>
            </w:pPr>
            <w:r w:rsidDel="00000000" w:rsidR="00000000" w:rsidRPr="00000000">
              <w:rPr>
                <w:rFonts w:ascii="Inter Light" w:cs="Inter Light" w:eastAsia="Inter Light" w:hAnsi="Inter Light"/>
                <w:rtl w:val="0"/>
              </w:rPr>
              <w:t xml:space="preserve">Prior Far-UVC Experience:</w:t>
            </w:r>
          </w:p>
        </w:tc>
        <w:tc>
          <w:tcPr>
            <w:tcMar>
              <w:left w:w="0.0" w:type="dxa"/>
              <w:right w:w="0.0" w:type="dxa"/>
            </w:tcMar>
          </w:tcPr>
          <w:p w:rsidR="00000000" w:rsidDel="00000000" w:rsidP="00000000" w:rsidRDefault="00000000" w:rsidRPr="00000000" w14:paraId="00000077">
            <w:pPr>
              <w:numPr>
                <w:ilvl w:val="0"/>
                <w:numId w:val="4"/>
              </w:numPr>
              <w:ind w:left="720" w:hanging="360"/>
              <w:rPr>
                <w:rFonts w:ascii="Inter Light" w:cs="Inter Light" w:eastAsia="Inter Light" w:hAnsi="Inter Light"/>
                <w:u w:val="none"/>
              </w:rPr>
            </w:pPr>
            <w:r w:rsidDel="00000000" w:rsidR="00000000" w:rsidRPr="00000000">
              <w:rPr>
                <w:rFonts w:ascii="Inter Light" w:cs="Inter Light" w:eastAsia="Inter Light" w:hAnsi="Inter Light"/>
                <w:rtl w:val="0"/>
              </w:rPr>
              <w:t xml:space="preserve">Yes</w:t>
            </w:r>
          </w:p>
          <w:p w:rsidR="00000000" w:rsidDel="00000000" w:rsidP="00000000" w:rsidRDefault="00000000" w:rsidRPr="00000000" w14:paraId="00000078">
            <w:pPr>
              <w:numPr>
                <w:ilvl w:val="0"/>
                <w:numId w:val="4"/>
              </w:numPr>
              <w:ind w:left="720" w:hanging="360"/>
              <w:rPr>
                <w:rFonts w:ascii="Inter Light" w:cs="Inter Light" w:eastAsia="Inter Light" w:hAnsi="Inter Light"/>
                <w:u w:val="none"/>
              </w:rPr>
            </w:pPr>
            <w:r w:rsidDel="00000000" w:rsidR="00000000" w:rsidRPr="00000000">
              <w:rPr>
                <w:rFonts w:ascii="Inter Light" w:cs="Inter Light" w:eastAsia="Inter Light" w:hAnsi="Inter Light"/>
                <w:rtl w:val="0"/>
              </w:rPr>
              <w:t xml:space="preserve">No</w:t>
            </w:r>
          </w:p>
        </w:tc>
      </w:tr>
      <w:tr>
        <w:trPr>
          <w:cantSplit w:val="0"/>
          <w:tblHeader w:val="0"/>
        </w:trPr>
        <w:tc>
          <w:tcPr>
            <w:shd w:fill="d9e2f3" w:val="clear"/>
          </w:tcPr>
          <w:p w:rsidR="00000000" w:rsidDel="00000000" w:rsidP="00000000" w:rsidRDefault="00000000" w:rsidRPr="00000000" w14:paraId="00000079">
            <w:pPr>
              <w:rPr>
                <w:rFonts w:ascii="Inter Light" w:cs="Inter Light" w:eastAsia="Inter Light" w:hAnsi="Inter Light"/>
              </w:rPr>
            </w:pPr>
            <w:r w:rsidDel="00000000" w:rsidR="00000000" w:rsidRPr="00000000">
              <w:rPr>
                <w:rFonts w:ascii="Inter Light" w:cs="Inter Light" w:eastAsia="Inter Light" w:hAnsi="Inter Light"/>
                <w:rtl w:val="0"/>
              </w:rPr>
              <w:t xml:space="preserve">Technical Point of Contact:</w:t>
            </w:r>
          </w:p>
        </w:tc>
        <w:tc>
          <w:tcPr/>
          <w:p w:rsidR="00000000" w:rsidDel="00000000" w:rsidP="00000000" w:rsidRDefault="00000000" w:rsidRPr="00000000" w14:paraId="0000007A">
            <w:pPr>
              <w:rPr>
                <w:rFonts w:ascii="Inter Light" w:cs="Inter Light" w:eastAsia="Inter Light" w:hAnsi="Inter Light"/>
              </w:rPr>
            </w:pPr>
            <w:r w:rsidDel="00000000" w:rsidR="00000000" w:rsidRPr="00000000">
              <w:rPr>
                <w:rFonts w:ascii="Inter Light" w:cs="Inter Light" w:eastAsia="Inter Light" w:hAnsi="Inter Light"/>
                <w:rtl w:val="0"/>
              </w:rPr>
              <w:t xml:space="preserve">Name:</w:t>
            </w:r>
          </w:p>
          <w:p w:rsidR="00000000" w:rsidDel="00000000" w:rsidP="00000000" w:rsidRDefault="00000000" w:rsidRPr="00000000" w14:paraId="0000007B">
            <w:pPr>
              <w:rPr>
                <w:rFonts w:ascii="Inter Light" w:cs="Inter Light" w:eastAsia="Inter Light" w:hAnsi="Inter Light"/>
              </w:rPr>
            </w:pPr>
            <w:r w:rsidDel="00000000" w:rsidR="00000000" w:rsidRPr="00000000">
              <w:rPr>
                <w:rFonts w:ascii="Inter Light" w:cs="Inter Light" w:eastAsia="Inter Light" w:hAnsi="Inter Light"/>
                <w:rtl w:val="0"/>
              </w:rPr>
              <w:t xml:space="preserve">Address:</w:t>
            </w:r>
          </w:p>
          <w:p w:rsidR="00000000" w:rsidDel="00000000" w:rsidP="00000000" w:rsidRDefault="00000000" w:rsidRPr="00000000" w14:paraId="0000007C">
            <w:pPr>
              <w:rPr>
                <w:rFonts w:ascii="Inter Light" w:cs="Inter Light" w:eastAsia="Inter Light" w:hAnsi="Inter Light"/>
              </w:rPr>
            </w:pPr>
            <w:r w:rsidDel="00000000" w:rsidR="00000000" w:rsidRPr="00000000">
              <w:rPr>
                <w:rFonts w:ascii="Inter Light" w:cs="Inter Light" w:eastAsia="Inter Light" w:hAnsi="Inter Light"/>
                <w:rtl w:val="0"/>
              </w:rPr>
              <w:t xml:space="preserve">Phone Number:</w:t>
            </w:r>
          </w:p>
          <w:p w:rsidR="00000000" w:rsidDel="00000000" w:rsidP="00000000" w:rsidRDefault="00000000" w:rsidRPr="00000000" w14:paraId="0000007D">
            <w:pPr>
              <w:rPr>
                <w:rFonts w:ascii="Inter Light" w:cs="Inter Light" w:eastAsia="Inter Light" w:hAnsi="Inter Light"/>
              </w:rPr>
            </w:pPr>
            <w:r w:rsidDel="00000000" w:rsidR="00000000" w:rsidRPr="00000000">
              <w:rPr>
                <w:rFonts w:ascii="Inter Light" w:cs="Inter Light" w:eastAsia="Inter Light" w:hAnsi="Inter Light"/>
                <w:rtl w:val="0"/>
              </w:rPr>
              <w:t xml:space="preserve">Email:</w:t>
            </w:r>
          </w:p>
        </w:tc>
      </w:tr>
      <w:tr>
        <w:trPr>
          <w:cantSplit w:val="0"/>
          <w:tblHeader w:val="0"/>
        </w:trPr>
        <w:tc>
          <w:tcPr>
            <w:shd w:fill="d9e2f3" w:val="clear"/>
          </w:tcPr>
          <w:p w:rsidR="00000000" w:rsidDel="00000000" w:rsidP="00000000" w:rsidRDefault="00000000" w:rsidRPr="00000000" w14:paraId="0000007E">
            <w:pPr>
              <w:rPr>
                <w:rFonts w:ascii="Inter Light" w:cs="Inter Light" w:eastAsia="Inter Light" w:hAnsi="Inter Light"/>
              </w:rPr>
            </w:pPr>
            <w:r w:rsidDel="00000000" w:rsidR="00000000" w:rsidRPr="00000000">
              <w:rPr>
                <w:rFonts w:ascii="Inter Light" w:cs="Inter Light" w:eastAsia="Inter Light" w:hAnsi="Inter Light"/>
                <w:rtl w:val="0"/>
              </w:rPr>
              <w:t xml:space="preserve">Administrative Point of Contact:</w:t>
            </w:r>
          </w:p>
        </w:tc>
        <w:tc>
          <w:tcPr/>
          <w:p w:rsidR="00000000" w:rsidDel="00000000" w:rsidP="00000000" w:rsidRDefault="00000000" w:rsidRPr="00000000" w14:paraId="0000007F">
            <w:pPr>
              <w:rPr>
                <w:rFonts w:ascii="Inter Light" w:cs="Inter Light" w:eastAsia="Inter Light" w:hAnsi="Inter Light"/>
              </w:rPr>
            </w:pPr>
            <w:r w:rsidDel="00000000" w:rsidR="00000000" w:rsidRPr="00000000">
              <w:rPr>
                <w:rFonts w:ascii="Inter Light" w:cs="Inter Light" w:eastAsia="Inter Light" w:hAnsi="Inter Light"/>
                <w:rtl w:val="0"/>
              </w:rPr>
              <w:t xml:space="preserve">Name:</w:t>
            </w:r>
          </w:p>
          <w:p w:rsidR="00000000" w:rsidDel="00000000" w:rsidP="00000000" w:rsidRDefault="00000000" w:rsidRPr="00000000" w14:paraId="00000080">
            <w:pPr>
              <w:rPr>
                <w:rFonts w:ascii="Inter Light" w:cs="Inter Light" w:eastAsia="Inter Light" w:hAnsi="Inter Light"/>
              </w:rPr>
            </w:pPr>
            <w:r w:rsidDel="00000000" w:rsidR="00000000" w:rsidRPr="00000000">
              <w:rPr>
                <w:rFonts w:ascii="Inter Light" w:cs="Inter Light" w:eastAsia="Inter Light" w:hAnsi="Inter Light"/>
                <w:rtl w:val="0"/>
              </w:rPr>
              <w:t xml:space="preserve">Address:</w:t>
            </w:r>
          </w:p>
          <w:p w:rsidR="00000000" w:rsidDel="00000000" w:rsidP="00000000" w:rsidRDefault="00000000" w:rsidRPr="00000000" w14:paraId="00000081">
            <w:pPr>
              <w:rPr>
                <w:rFonts w:ascii="Inter Light" w:cs="Inter Light" w:eastAsia="Inter Light" w:hAnsi="Inter Light"/>
              </w:rPr>
            </w:pPr>
            <w:r w:rsidDel="00000000" w:rsidR="00000000" w:rsidRPr="00000000">
              <w:rPr>
                <w:rFonts w:ascii="Inter Light" w:cs="Inter Light" w:eastAsia="Inter Light" w:hAnsi="Inter Light"/>
                <w:rtl w:val="0"/>
              </w:rPr>
              <w:t xml:space="preserve">Phone Number:</w:t>
            </w:r>
          </w:p>
          <w:p w:rsidR="00000000" w:rsidDel="00000000" w:rsidP="00000000" w:rsidRDefault="00000000" w:rsidRPr="00000000" w14:paraId="00000082">
            <w:pPr>
              <w:rPr>
                <w:rFonts w:ascii="Inter Light" w:cs="Inter Light" w:eastAsia="Inter Light" w:hAnsi="Inter Light"/>
              </w:rPr>
            </w:pPr>
            <w:r w:rsidDel="00000000" w:rsidR="00000000" w:rsidRPr="00000000">
              <w:rPr>
                <w:rFonts w:ascii="Inter Light" w:cs="Inter Light" w:eastAsia="Inter Light" w:hAnsi="Inter Light"/>
                <w:rtl w:val="0"/>
              </w:rPr>
              <w:t xml:space="preserve">Email:</w:t>
            </w:r>
          </w:p>
        </w:tc>
      </w:tr>
      <w:tr>
        <w:trPr>
          <w:cantSplit w:val="0"/>
          <w:tblHeader w:val="0"/>
        </w:trPr>
        <w:tc>
          <w:tcPr>
            <w:shd w:fill="d9e2f3" w:val="clear"/>
          </w:tcPr>
          <w:p w:rsidR="00000000" w:rsidDel="00000000" w:rsidP="00000000" w:rsidRDefault="00000000" w:rsidRPr="00000000" w14:paraId="00000083">
            <w:pPr>
              <w:rPr>
                <w:rFonts w:ascii="Inter Light" w:cs="Inter Light" w:eastAsia="Inter Light" w:hAnsi="Inter Light"/>
              </w:rPr>
            </w:pPr>
            <w:r w:rsidDel="00000000" w:rsidR="00000000" w:rsidRPr="00000000">
              <w:rPr>
                <w:rFonts w:ascii="Inter Light" w:cs="Inter Light" w:eastAsia="Inter Light" w:hAnsi="Inter Light"/>
                <w:rtl w:val="0"/>
              </w:rPr>
              <w:t xml:space="preserve">Collaborators (add additional rows as needed)</w:t>
            </w:r>
          </w:p>
        </w:tc>
        <w:tc>
          <w:tcPr/>
          <w:p w:rsidR="00000000" w:rsidDel="00000000" w:rsidP="00000000" w:rsidRDefault="00000000" w:rsidRPr="00000000" w14:paraId="00000084">
            <w:pPr>
              <w:rPr>
                <w:rFonts w:ascii="Inter Light" w:cs="Inter Light" w:eastAsia="Inter Light" w:hAnsi="Inter Light"/>
              </w:rPr>
            </w:pPr>
            <w:r w:rsidDel="00000000" w:rsidR="00000000" w:rsidRPr="00000000">
              <w:rPr>
                <w:rFonts w:ascii="Inter Light" w:cs="Inter Light" w:eastAsia="Inter Light" w:hAnsi="Inter Light"/>
                <w:rtl w:val="0"/>
              </w:rPr>
              <w:t xml:space="preserve">Name:</w:t>
            </w:r>
          </w:p>
          <w:p w:rsidR="00000000" w:rsidDel="00000000" w:rsidP="00000000" w:rsidRDefault="00000000" w:rsidRPr="00000000" w14:paraId="00000085">
            <w:pPr>
              <w:rPr>
                <w:rFonts w:ascii="Inter Light" w:cs="Inter Light" w:eastAsia="Inter Light" w:hAnsi="Inter Light"/>
              </w:rPr>
            </w:pPr>
            <w:r w:rsidDel="00000000" w:rsidR="00000000" w:rsidRPr="00000000">
              <w:rPr>
                <w:rFonts w:ascii="Inter Light" w:cs="Inter Light" w:eastAsia="Inter Light" w:hAnsi="Inter Light"/>
                <w:rtl w:val="0"/>
              </w:rPr>
              <w:t xml:space="preserve">Affiliation:</w:t>
            </w:r>
          </w:p>
          <w:p w:rsidR="00000000" w:rsidDel="00000000" w:rsidP="00000000" w:rsidRDefault="00000000" w:rsidRPr="00000000" w14:paraId="00000086">
            <w:pPr>
              <w:rPr>
                <w:rFonts w:ascii="Inter Light" w:cs="Inter Light" w:eastAsia="Inter Light" w:hAnsi="Inter Light"/>
              </w:rPr>
            </w:pPr>
            <w:r w:rsidDel="00000000" w:rsidR="00000000" w:rsidRPr="00000000">
              <w:rPr>
                <w:rFonts w:ascii="Inter Light" w:cs="Inter Light" w:eastAsia="Inter Light" w:hAnsi="Inter Light"/>
                <w:rtl w:val="0"/>
              </w:rPr>
              <w:t xml:space="preserve">Address:</w:t>
            </w:r>
          </w:p>
          <w:p w:rsidR="00000000" w:rsidDel="00000000" w:rsidP="00000000" w:rsidRDefault="00000000" w:rsidRPr="00000000" w14:paraId="00000087">
            <w:pPr>
              <w:rPr>
                <w:rFonts w:ascii="Inter Light" w:cs="Inter Light" w:eastAsia="Inter Light" w:hAnsi="Inter Light"/>
              </w:rPr>
            </w:pPr>
            <w:r w:rsidDel="00000000" w:rsidR="00000000" w:rsidRPr="00000000">
              <w:rPr>
                <w:rFonts w:ascii="Inter Light" w:cs="Inter Light" w:eastAsia="Inter Light" w:hAnsi="Inter Light"/>
                <w:rtl w:val="0"/>
              </w:rPr>
              <w:t xml:space="preserve">Phone Number:</w:t>
            </w:r>
          </w:p>
          <w:p w:rsidR="00000000" w:rsidDel="00000000" w:rsidP="00000000" w:rsidRDefault="00000000" w:rsidRPr="00000000" w14:paraId="00000088">
            <w:pPr>
              <w:rPr>
                <w:rFonts w:ascii="Inter Light" w:cs="Inter Light" w:eastAsia="Inter Light" w:hAnsi="Inter Light"/>
              </w:rPr>
            </w:pPr>
            <w:r w:rsidDel="00000000" w:rsidR="00000000" w:rsidRPr="00000000">
              <w:rPr>
                <w:rFonts w:ascii="Inter Light" w:cs="Inter Light" w:eastAsia="Inter Light" w:hAnsi="Inter Light"/>
                <w:rtl w:val="0"/>
              </w:rPr>
              <w:t xml:space="preserve">Email:</w:t>
            </w:r>
          </w:p>
        </w:tc>
      </w:tr>
      <w:tr>
        <w:trPr>
          <w:cantSplit w:val="0"/>
          <w:tblHeader w:val="0"/>
        </w:trPr>
        <w:tc>
          <w:tcPr>
            <w:shd w:fill="d9e2f3" w:val="clear"/>
          </w:tcPr>
          <w:p w:rsidR="00000000" w:rsidDel="00000000" w:rsidP="00000000" w:rsidRDefault="00000000" w:rsidRPr="00000000" w14:paraId="00000089">
            <w:pPr>
              <w:rPr>
                <w:rFonts w:ascii="Inter Light" w:cs="Inter Light" w:eastAsia="Inter Light" w:hAnsi="Inter Light"/>
              </w:rPr>
            </w:pPr>
            <w:r w:rsidDel="00000000" w:rsidR="00000000" w:rsidRPr="00000000">
              <w:rPr>
                <w:rFonts w:ascii="Inter Light" w:cs="Inter Light" w:eastAsia="Inter Light" w:hAnsi="Inter Light"/>
                <w:rtl w:val="0"/>
              </w:rPr>
              <w:t xml:space="preserve">Collaborators (add additional rows as needed)</w:t>
            </w:r>
          </w:p>
        </w:tc>
        <w:tc>
          <w:tcPr/>
          <w:p w:rsidR="00000000" w:rsidDel="00000000" w:rsidP="00000000" w:rsidRDefault="00000000" w:rsidRPr="00000000" w14:paraId="0000008A">
            <w:pPr>
              <w:rPr>
                <w:rFonts w:ascii="Inter Light" w:cs="Inter Light" w:eastAsia="Inter Light" w:hAnsi="Inter Light"/>
              </w:rPr>
            </w:pPr>
            <w:r w:rsidDel="00000000" w:rsidR="00000000" w:rsidRPr="00000000">
              <w:rPr>
                <w:rFonts w:ascii="Inter Light" w:cs="Inter Light" w:eastAsia="Inter Light" w:hAnsi="Inter Light"/>
                <w:rtl w:val="0"/>
              </w:rPr>
              <w:t xml:space="preserve">Name:</w:t>
            </w:r>
          </w:p>
          <w:p w:rsidR="00000000" w:rsidDel="00000000" w:rsidP="00000000" w:rsidRDefault="00000000" w:rsidRPr="00000000" w14:paraId="0000008B">
            <w:pPr>
              <w:rPr>
                <w:rFonts w:ascii="Inter Light" w:cs="Inter Light" w:eastAsia="Inter Light" w:hAnsi="Inter Light"/>
              </w:rPr>
            </w:pPr>
            <w:r w:rsidDel="00000000" w:rsidR="00000000" w:rsidRPr="00000000">
              <w:rPr>
                <w:rFonts w:ascii="Inter Light" w:cs="Inter Light" w:eastAsia="Inter Light" w:hAnsi="Inter Light"/>
                <w:rtl w:val="0"/>
              </w:rPr>
              <w:t xml:space="preserve">Affiliation:</w:t>
            </w:r>
          </w:p>
          <w:p w:rsidR="00000000" w:rsidDel="00000000" w:rsidP="00000000" w:rsidRDefault="00000000" w:rsidRPr="00000000" w14:paraId="0000008C">
            <w:pPr>
              <w:rPr>
                <w:rFonts w:ascii="Inter Light" w:cs="Inter Light" w:eastAsia="Inter Light" w:hAnsi="Inter Light"/>
              </w:rPr>
            </w:pPr>
            <w:r w:rsidDel="00000000" w:rsidR="00000000" w:rsidRPr="00000000">
              <w:rPr>
                <w:rFonts w:ascii="Inter Light" w:cs="Inter Light" w:eastAsia="Inter Light" w:hAnsi="Inter Light"/>
                <w:rtl w:val="0"/>
              </w:rPr>
              <w:t xml:space="preserve">Address:</w:t>
            </w:r>
          </w:p>
          <w:p w:rsidR="00000000" w:rsidDel="00000000" w:rsidP="00000000" w:rsidRDefault="00000000" w:rsidRPr="00000000" w14:paraId="0000008D">
            <w:pPr>
              <w:rPr>
                <w:rFonts w:ascii="Inter Light" w:cs="Inter Light" w:eastAsia="Inter Light" w:hAnsi="Inter Light"/>
              </w:rPr>
            </w:pPr>
            <w:r w:rsidDel="00000000" w:rsidR="00000000" w:rsidRPr="00000000">
              <w:rPr>
                <w:rFonts w:ascii="Inter Light" w:cs="Inter Light" w:eastAsia="Inter Light" w:hAnsi="Inter Light"/>
                <w:rtl w:val="0"/>
              </w:rPr>
              <w:t xml:space="preserve">Phone Number:</w:t>
            </w:r>
          </w:p>
          <w:p w:rsidR="00000000" w:rsidDel="00000000" w:rsidP="00000000" w:rsidRDefault="00000000" w:rsidRPr="00000000" w14:paraId="0000008E">
            <w:pPr>
              <w:rPr>
                <w:rFonts w:ascii="Inter Light" w:cs="Inter Light" w:eastAsia="Inter Light" w:hAnsi="Inter Light"/>
              </w:rPr>
            </w:pPr>
            <w:r w:rsidDel="00000000" w:rsidR="00000000" w:rsidRPr="00000000">
              <w:rPr>
                <w:rFonts w:ascii="Inter Light" w:cs="Inter Light" w:eastAsia="Inter Light" w:hAnsi="Inter Light"/>
                <w:rtl w:val="0"/>
              </w:rPr>
              <w:t xml:space="preserve">Email:</w:t>
            </w:r>
          </w:p>
        </w:tc>
      </w:tr>
    </w:tbl>
    <w:p w:rsidR="00000000" w:rsidDel="00000000" w:rsidP="00000000" w:rsidRDefault="00000000" w:rsidRPr="00000000" w14:paraId="0000008F">
      <w:pPr>
        <w:pStyle w:val="Heading3"/>
        <w:spacing w:after="160" w:line="240" w:lineRule="auto"/>
        <w:rPr>
          <w:rFonts w:ascii="Georgia" w:cs="Georgia" w:eastAsia="Georgia" w:hAnsi="Georgia"/>
        </w:rPr>
      </w:pPr>
      <w:bookmarkStart w:colFirst="0" w:colLast="0" w:name="_njimd3bwudsc" w:id="5"/>
      <w:bookmarkEnd w:id="5"/>
      <w:r w:rsidDel="00000000" w:rsidR="00000000" w:rsidRPr="00000000">
        <w:rPr>
          <w:rFonts w:ascii="Georgia" w:cs="Georgia" w:eastAsia="Georgia" w:hAnsi="Georgia"/>
          <w:rtl w:val="0"/>
        </w:rPr>
        <w:t xml:space="preserve">Summary</w:t>
      </w:r>
    </w:p>
    <w:p w:rsidR="00000000" w:rsidDel="00000000" w:rsidP="00000000" w:rsidRDefault="00000000" w:rsidRPr="00000000" w14:paraId="00000090">
      <w:pPr>
        <w:rPr>
          <w:rFonts w:ascii="Inter Light" w:cs="Inter Light" w:eastAsia="Inter Light" w:hAnsi="Inter Light"/>
          <w:i w:val="1"/>
          <w:iCs w:val="1"/>
        </w:rPr>
      </w:pPr>
      <w:r w:rsidDel="00000000" w:rsidR="00000000" w:rsidRPr="00000000">
        <w:rPr>
          <w:rFonts w:ascii="Inter Light" w:cs="Inter Light" w:eastAsia="Inter Light" w:hAnsi="Inter Light"/>
          <w:i w:val="1"/>
          <w:iCs w:val="1"/>
          <w:rtl w:val="0"/>
        </w:rPr>
        <w:t xml:space="preserve">A few sentences on what this work will do and how it addresses the overall SAFE-UVC RFP goals and specific goals for your selected technical area(s). </w:t>
      </w:r>
    </w:p>
    <w:p w:rsidR="00000000" w:rsidDel="00000000" w:rsidP="00000000" w:rsidRDefault="00000000" w:rsidRPr="00000000" w14:paraId="00000091">
      <w:pPr>
        <w:pStyle w:val="Heading3"/>
        <w:rPr>
          <w:rFonts w:ascii="Georgia" w:cs="Georgia" w:eastAsia="Georgia" w:hAnsi="Georgia"/>
        </w:rPr>
      </w:pPr>
      <w:bookmarkStart w:colFirst="0" w:colLast="0" w:name="_6tro6se6oc4y" w:id="6"/>
      <w:bookmarkEnd w:id="6"/>
      <w:r w:rsidDel="00000000" w:rsidR="00000000" w:rsidRPr="00000000">
        <w:rPr>
          <w:rFonts w:ascii="Georgia" w:cs="Georgia" w:eastAsia="Georgia" w:hAnsi="Georgia"/>
          <w:rtl w:val="0"/>
        </w:rPr>
        <w:t xml:space="preserve">Approach and Study Design </w:t>
      </w:r>
    </w:p>
    <w:p w:rsidR="00000000" w:rsidDel="00000000" w:rsidP="00000000" w:rsidRDefault="00000000" w:rsidRPr="00000000" w14:paraId="00000092">
      <w:pPr>
        <w:rPr>
          <w:rFonts w:ascii="Inter Light" w:cs="Inter Light" w:eastAsia="Inter Light" w:hAnsi="Inter Light"/>
          <w:i w:val="1"/>
          <w:iCs w:val="1"/>
        </w:rPr>
      </w:pPr>
      <w:r w:rsidDel="00000000" w:rsidR="00000000" w:rsidRPr="00000000">
        <w:rPr>
          <w:rFonts w:ascii="Inter Light" w:cs="Inter Light" w:eastAsia="Inter Light" w:hAnsi="Inter Light"/>
          <w:i w:val="1"/>
          <w:iCs w:val="1"/>
          <w:rtl w:val="0"/>
        </w:rPr>
        <w:t xml:space="preserve">Describe your approach and study design, including any stages. Explain how it addresses the goal of the technical area and, where relevant, how it improves upon prior approaches. Note any key assumptions, the models or systems used, and explain how multiple technical areas will be addressed in a single study, if applicable. </w:t>
      </w:r>
    </w:p>
    <w:p w:rsidR="00000000" w:rsidDel="00000000" w:rsidP="00000000" w:rsidRDefault="00000000" w:rsidRPr="00000000" w14:paraId="00000093">
      <w:pPr>
        <w:pStyle w:val="Heading3"/>
        <w:spacing w:after="160" w:line="240" w:lineRule="auto"/>
        <w:rPr>
          <w:rFonts w:ascii="Georgia" w:cs="Georgia" w:eastAsia="Georgia" w:hAnsi="Georgia"/>
        </w:rPr>
      </w:pPr>
      <w:bookmarkStart w:colFirst="0" w:colLast="0" w:name="_tzrvm9pzty5o" w:id="7"/>
      <w:bookmarkEnd w:id="7"/>
      <w:r w:rsidDel="00000000" w:rsidR="00000000" w:rsidRPr="00000000">
        <w:rPr>
          <w:rFonts w:ascii="Georgia" w:cs="Georgia" w:eastAsia="Georgia" w:hAnsi="Georgia"/>
          <w:rtl w:val="0"/>
        </w:rPr>
        <w:t xml:space="preserve">Timeline, Milestones, and Deliverables </w:t>
      </w:r>
    </w:p>
    <w:p w:rsidR="00000000" w:rsidDel="00000000" w:rsidP="00000000" w:rsidRDefault="00000000" w:rsidRPr="00000000" w14:paraId="00000094">
      <w:pPr>
        <w:rPr>
          <w:rFonts w:ascii="Inter Light" w:cs="Inter Light" w:eastAsia="Inter Light" w:hAnsi="Inter Light"/>
        </w:rPr>
      </w:pPr>
      <w:r w:rsidDel="00000000" w:rsidR="00000000" w:rsidRPr="00000000">
        <w:rPr>
          <w:rFonts w:ascii="Inter Light" w:cs="Inter Light" w:eastAsia="Inter Light" w:hAnsi="Inter Light"/>
          <w:i w:val="1"/>
          <w:iCs w:val="1"/>
          <w:rtl w:val="0"/>
        </w:rPr>
        <w:t xml:space="preserve">Include multiple study stages or components as appropriate. Note that the technical areas within this RFP have a strong preference for work completed within 24 months or sooner, excluding TA 1. Bullets may be used in this section. </w:t>
      </w:r>
      <w:r w:rsidDel="00000000" w:rsidR="00000000" w:rsidRPr="00000000">
        <w:rPr>
          <w:rtl w:val="0"/>
        </w:rPr>
      </w:r>
    </w:p>
    <w:p w:rsidR="00000000" w:rsidDel="00000000" w:rsidP="00000000" w:rsidRDefault="00000000" w:rsidRPr="00000000" w14:paraId="00000095">
      <w:pPr>
        <w:pStyle w:val="Heading3"/>
        <w:rPr>
          <w:rFonts w:ascii="Georgia" w:cs="Georgia" w:eastAsia="Georgia" w:hAnsi="Georgia"/>
        </w:rPr>
      </w:pPr>
      <w:bookmarkStart w:colFirst="0" w:colLast="0" w:name="_83y6pc4jl2bp" w:id="8"/>
      <w:bookmarkEnd w:id="8"/>
      <w:r w:rsidDel="00000000" w:rsidR="00000000" w:rsidRPr="00000000">
        <w:rPr>
          <w:rFonts w:ascii="Georgia" w:cs="Georgia" w:eastAsia="Georgia" w:hAnsi="Georgia"/>
          <w:rtl w:val="0"/>
        </w:rPr>
        <w:t xml:space="preserve">Risks and </w:t>
      </w:r>
      <w:r w:rsidDel="00000000" w:rsidR="00000000" w:rsidRPr="00000000">
        <w:rPr>
          <w:rFonts w:ascii="Georgia" w:cs="Georgia" w:eastAsia="Georgia" w:hAnsi="Georgia"/>
          <w:rtl w:val="0"/>
        </w:rPr>
        <w:t xml:space="preserve">Mitigations</w:t>
      </w:r>
      <w:r w:rsidDel="00000000" w:rsidR="00000000" w:rsidRPr="00000000">
        <w:rPr>
          <w:rtl w:val="0"/>
        </w:rPr>
      </w:r>
    </w:p>
    <w:p w:rsidR="00000000" w:rsidDel="00000000" w:rsidP="00000000" w:rsidRDefault="00000000" w:rsidRPr="00000000" w14:paraId="00000096">
      <w:pPr>
        <w:rPr>
          <w:rFonts w:ascii="Inter Light" w:cs="Inter Light" w:eastAsia="Inter Light" w:hAnsi="Inter Light"/>
          <w:i w:val="1"/>
          <w:iCs w:val="1"/>
        </w:rPr>
      </w:pPr>
      <w:r w:rsidDel="00000000" w:rsidR="00000000" w:rsidRPr="00000000">
        <w:rPr>
          <w:rFonts w:ascii="Inter Light" w:cs="Inter Light" w:eastAsia="Inter Light" w:hAnsi="Inter Light"/>
          <w:i w:val="1"/>
          <w:iCs w:val="1"/>
          <w:rtl w:val="0"/>
        </w:rPr>
        <w:t xml:space="preserve">Identify the main technical or feasibility risks to your approach and briefly explain how you would address them. This does not need to be an exhaustive list of potential risks. Bullets may be used in this section.</w:t>
      </w:r>
    </w:p>
    <w:p w:rsidR="00000000" w:rsidDel="00000000" w:rsidP="00000000" w:rsidRDefault="00000000" w:rsidRPr="00000000" w14:paraId="00000097">
      <w:pPr>
        <w:pStyle w:val="Heading3"/>
        <w:rPr>
          <w:rFonts w:ascii="Georgia" w:cs="Georgia" w:eastAsia="Georgia" w:hAnsi="Georgia"/>
        </w:rPr>
      </w:pPr>
      <w:bookmarkStart w:colFirst="0" w:colLast="0" w:name="_o7crpnhxizl" w:id="9"/>
      <w:bookmarkEnd w:id="9"/>
      <w:r w:rsidDel="00000000" w:rsidR="00000000" w:rsidRPr="00000000">
        <w:rPr>
          <w:rFonts w:ascii="Georgia" w:cs="Georgia" w:eastAsia="Georgia" w:hAnsi="Georgia"/>
          <w:rtl w:val="0"/>
        </w:rPr>
        <w:t xml:space="preserve">Team and Related Experience</w:t>
      </w:r>
    </w:p>
    <w:p w:rsidR="00000000" w:rsidDel="00000000" w:rsidP="00000000" w:rsidRDefault="00000000" w:rsidRPr="00000000" w14:paraId="00000098">
      <w:pPr>
        <w:rPr>
          <w:rFonts w:ascii="Inter Light" w:cs="Inter Light" w:eastAsia="Inter Light" w:hAnsi="Inter Light"/>
          <w:i w:val="1"/>
          <w:iCs w:val="1"/>
        </w:rPr>
      </w:pPr>
      <w:r w:rsidDel="00000000" w:rsidR="00000000" w:rsidRPr="00000000">
        <w:rPr>
          <w:rFonts w:ascii="Inter Light" w:cs="Inter Light" w:eastAsia="Inter Light" w:hAnsi="Inter Light"/>
          <w:i w:val="1"/>
          <w:iCs w:val="1"/>
          <w:rtl w:val="0"/>
        </w:rPr>
        <w:t xml:space="preserve">Describe your team’s previous experience conducting research similar to the work. Where relevant, cover key personnel, their roles, and related projects. Prior far-UVC experience is not required. </w:t>
      </w:r>
      <w:r w:rsidDel="00000000" w:rsidR="00000000" w:rsidRPr="00000000">
        <w:rPr>
          <w:rtl w:val="0"/>
        </w:rPr>
      </w:r>
    </w:p>
    <w:p w:rsidR="00000000" w:rsidDel="00000000" w:rsidP="00000000" w:rsidRDefault="00000000" w:rsidRPr="00000000" w14:paraId="00000099">
      <w:pPr>
        <w:pStyle w:val="Heading3"/>
        <w:spacing w:after="160" w:line="240" w:lineRule="auto"/>
        <w:rPr>
          <w:rFonts w:ascii="Georgia" w:cs="Georgia" w:eastAsia="Georgia" w:hAnsi="Georgia"/>
        </w:rPr>
      </w:pPr>
      <w:bookmarkStart w:colFirst="0" w:colLast="0" w:name="_zg39fl7fz91f" w:id="10"/>
      <w:bookmarkEnd w:id="10"/>
      <w:r w:rsidDel="00000000" w:rsidR="00000000" w:rsidRPr="00000000">
        <w:rPr>
          <w:rFonts w:ascii="Georgia" w:cs="Georgia" w:eastAsia="Georgia" w:hAnsi="Georgia"/>
          <w:rtl w:val="0"/>
        </w:rPr>
        <w:t xml:space="preserve">Other and Concurrent Funding</w:t>
      </w:r>
      <w:r w:rsidDel="00000000" w:rsidR="00000000" w:rsidRPr="00000000">
        <w:rPr>
          <w:rtl w:val="0"/>
        </w:rPr>
      </w:r>
    </w:p>
    <w:p w:rsidR="00000000" w:rsidDel="00000000" w:rsidP="00000000" w:rsidRDefault="00000000" w:rsidRPr="00000000" w14:paraId="0000009A">
      <w:pPr>
        <w:rPr/>
      </w:pPr>
      <w:r w:rsidDel="00000000" w:rsidR="00000000" w:rsidRPr="00000000">
        <w:rPr>
          <w:rFonts w:ascii="Inter Light" w:cs="Inter Light" w:eastAsia="Inter Light" w:hAnsi="Inter Light"/>
          <w:i w:val="1"/>
          <w:iCs w:val="1"/>
          <w:rtl w:val="0"/>
        </w:rPr>
        <w:t xml:space="preserve">List other funding sources you are pursuing concurrently for this work, including any co-funding options. Write “none” if not applicable. </w:t>
      </w:r>
      <w:r w:rsidDel="00000000" w:rsidR="00000000" w:rsidRPr="00000000">
        <w:br w:type="page"/>
      </w:r>
      <w:r w:rsidDel="00000000" w:rsidR="00000000" w:rsidRPr="00000000">
        <w:rPr>
          <w:rtl w:val="0"/>
        </w:rPr>
      </w:r>
    </w:p>
    <w:p w:rsidR="00000000" w:rsidDel="00000000" w:rsidP="00000000" w:rsidRDefault="00000000" w:rsidRPr="00000000" w14:paraId="0000009B">
      <w:pPr>
        <w:pStyle w:val="Heading3"/>
        <w:spacing w:after="160" w:line="240" w:lineRule="auto"/>
        <w:jc w:val="center"/>
        <w:rPr>
          <w:rFonts w:ascii="Inter" w:cs="Inter" w:eastAsia="Inter" w:hAnsi="Inter"/>
          <w:i w:val="1"/>
          <w:iCs w:val="1"/>
          <w:color w:val="027eb6"/>
          <w:sz w:val="22"/>
          <w:szCs w:val="22"/>
        </w:rPr>
      </w:pPr>
      <w:bookmarkStart w:colFirst="0" w:colLast="0" w:name="_6wjrc8j13xih" w:id="11"/>
      <w:bookmarkEnd w:id="11"/>
      <w:r w:rsidDel="00000000" w:rsidR="00000000" w:rsidRPr="00000000">
        <w:rPr>
          <w:rFonts w:ascii="Inter" w:cs="Inter" w:eastAsia="Inter" w:hAnsi="Inter"/>
          <w:i w:val="1"/>
          <w:iCs w:val="1"/>
          <w:color w:val="027eb6"/>
          <w:sz w:val="22"/>
          <w:szCs w:val="22"/>
          <w:rtl w:val="0"/>
        </w:rPr>
        <w:t xml:space="preserve">The following sections do not count toward page limit</w:t>
      </w:r>
    </w:p>
    <w:p w:rsidR="00000000" w:rsidDel="00000000" w:rsidP="00000000" w:rsidRDefault="00000000" w:rsidRPr="00000000" w14:paraId="0000009C">
      <w:pPr>
        <w:pStyle w:val="Heading3"/>
        <w:spacing w:after="160" w:line="240" w:lineRule="auto"/>
        <w:rPr>
          <w:rFonts w:ascii="Georgia" w:cs="Georgia" w:eastAsia="Georgia" w:hAnsi="Georgia"/>
        </w:rPr>
      </w:pPr>
      <w:bookmarkStart w:colFirst="0" w:colLast="0" w:name="_tx0cco1p43df" w:id="12"/>
      <w:bookmarkEnd w:id="12"/>
      <w:r w:rsidDel="00000000" w:rsidR="00000000" w:rsidRPr="00000000">
        <w:rPr>
          <w:rFonts w:ascii="Georgia" w:cs="Georgia" w:eastAsia="Georgia" w:hAnsi="Georgia"/>
          <w:rtl w:val="0"/>
        </w:rPr>
        <w:t xml:space="preserve">Rough Budget </w:t>
      </w:r>
    </w:p>
    <w:p w:rsidR="00000000" w:rsidDel="00000000" w:rsidP="00000000" w:rsidRDefault="00000000" w:rsidRPr="00000000" w14:paraId="0000009D">
      <w:pPr>
        <w:rPr>
          <w:rFonts w:ascii="Inter Light" w:cs="Inter Light" w:eastAsia="Inter Light" w:hAnsi="Inter Light"/>
          <w:i w:val="1"/>
          <w:iCs w:val="1"/>
        </w:rPr>
      </w:pPr>
      <w:r w:rsidDel="00000000" w:rsidR="00000000" w:rsidRPr="00000000">
        <w:rPr>
          <w:rFonts w:ascii="Inter Light" w:cs="Inter Light" w:eastAsia="Inter Light" w:hAnsi="Inter Light"/>
          <w:i w:val="1"/>
          <w:iCs w:val="1"/>
          <w:rtl w:val="0"/>
        </w:rPr>
        <w:t xml:space="preserve">For EOIs covering multiple technical areas, please provide a breakdown of rough budget for each technical area to the best of your ability. Copy the table below for additional technical areas.</w:t>
      </w:r>
    </w:p>
    <w:p w:rsidR="00000000" w:rsidDel="00000000" w:rsidP="00000000" w:rsidRDefault="00000000" w:rsidRPr="00000000" w14:paraId="0000009E">
      <w:pPr>
        <w:rPr/>
      </w:pPr>
      <w:r w:rsidDel="00000000" w:rsidR="00000000" w:rsidRPr="00000000">
        <w:rPr>
          <w:rtl w:val="0"/>
        </w:rPr>
      </w:r>
    </w:p>
    <w:tbl>
      <w:tblPr>
        <w:tblStyle w:val="Table5"/>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d9e2f3" w:val="clear"/>
            <w:tcMar>
              <w:top w:w="100.0" w:type="dxa"/>
              <w:left w:w="100.0" w:type="dxa"/>
              <w:bottom w:w="100.0" w:type="dxa"/>
              <w:right w:w="100.0" w:type="dxa"/>
            </w:tcMar>
            <w:vAlign w:val="top"/>
          </w:tcPr>
          <w:p w:rsidR="00000000" w:rsidDel="00000000" w:rsidP="00000000" w:rsidRDefault="00000000" w:rsidRPr="00000000" w14:paraId="0000009F">
            <w:pPr>
              <w:spacing w:line="240" w:lineRule="auto"/>
              <w:jc w:val="center"/>
              <w:rPr>
                <w:rFonts w:ascii="Inter" w:cs="Inter" w:eastAsia="Inter" w:hAnsi="Inter"/>
                <w:b w:val="1"/>
                <w:bCs w:val="1"/>
              </w:rPr>
            </w:pPr>
            <w:r w:rsidDel="00000000" w:rsidR="00000000" w:rsidRPr="00000000">
              <w:rPr>
                <w:rFonts w:ascii="Inter" w:cs="Inter" w:eastAsia="Inter" w:hAnsi="Inter"/>
                <w:b w:val="1"/>
                <w:bCs w:val="1"/>
                <w:rtl w:val="0"/>
              </w:rPr>
              <w:t xml:space="preserve">Category</w:t>
            </w:r>
          </w:p>
        </w:tc>
        <w:tc>
          <w:tcPr>
            <w:shd w:fill="d9e2f3" w:val="clear"/>
            <w:tcMar>
              <w:top w:w="100.0" w:type="dxa"/>
              <w:left w:w="100.0" w:type="dxa"/>
              <w:bottom w:w="100.0" w:type="dxa"/>
              <w:right w:w="100.0" w:type="dxa"/>
            </w:tcMar>
            <w:vAlign w:val="top"/>
          </w:tcPr>
          <w:p w:rsidR="00000000" w:rsidDel="00000000" w:rsidP="00000000" w:rsidRDefault="00000000" w:rsidRPr="00000000" w14:paraId="000000A0">
            <w:pPr>
              <w:spacing w:line="240" w:lineRule="auto"/>
              <w:jc w:val="center"/>
              <w:rPr>
                <w:rFonts w:ascii="Inter" w:cs="Inter" w:eastAsia="Inter" w:hAnsi="Inter"/>
                <w:b w:val="1"/>
                <w:bCs w:val="1"/>
              </w:rPr>
            </w:pPr>
            <w:r w:rsidDel="00000000" w:rsidR="00000000" w:rsidRPr="00000000">
              <w:rPr>
                <w:rFonts w:ascii="Inter" w:cs="Inter" w:eastAsia="Inter" w:hAnsi="Inter"/>
                <w:b w:val="1"/>
                <w:bCs w:val="1"/>
                <w:rtl w:val="0"/>
              </w:rPr>
              <w:t xml:space="preserve">Requested Funds ($)</w:t>
            </w:r>
          </w:p>
        </w:tc>
      </w:tr>
      <w:tr>
        <w:trPr>
          <w:cantSplit w:val="0"/>
          <w:tblHeader w:val="0"/>
        </w:trPr>
        <w:tc>
          <w:tcPr>
            <w:shd w:fill="d9e2f3" w:val="clear"/>
            <w:tcMar>
              <w:top w:w="100.0" w:type="dxa"/>
              <w:left w:w="100.0" w:type="dxa"/>
              <w:bottom w:w="100.0" w:type="dxa"/>
              <w:right w:w="100.0" w:type="dxa"/>
            </w:tcMar>
            <w:vAlign w:val="top"/>
          </w:tcPr>
          <w:p w:rsidR="00000000" w:rsidDel="00000000" w:rsidP="00000000" w:rsidRDefault="00000000" w:rsidRPr="00000000" w14:paraId="000000A1">
            <w:pPr>
              <w:spacing w:line="240" w:lineRule="auto"/>
              <w:rPr>
                <w:rFonts w:ascii="Inter Light" w:cs="Inter Light" w:eastAsia="Inter Light" w:hAnsi="Inter Light"/>
              </w:rPr>
            </w:pPr>
            <w:r w:rsidDel="00000000" w:rsidR="00000000" w:rsidRPr="00000000">
              <w:rPr>
                <w:rFonts w:ascii="Inter Light" w:cs="Inter Light" w:eastAsia="Inter Light" w:hAnsi="Inter Light"/>
                <w:rtl w:val="0"/>
              </w:rPr>
              <w:t xml:space="preserve">Direct labor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spacing w:line="240" w:lineRule="auto"/>
              <w:rPr>
                <w:rFonts w:ascii="Inter Light" w:cs="Inter Light" w:eastAsia="Inter Light" w:hAnsi="Inter Light"/>
              </w:rPr>
            </w:pPr>
            <w:r w:rsidDel="00000000" w:rsidR="00000000" w:rsidRPr="00000000">
              <w:rPr>
                <w:rtl w:val="0"/>
              </w:rPr>
            </w:r>
          </w:p>
        </w:tc>
      </w:tr>
      <w:tr>
        <w:trPr>
          <w:cantSplit w:val="0"/>
          <w:tblHeader w:val="0"/>
        </w:trPr>
        <w:tc>
          <w:tcPr>
            <w:shd w:fill="d9e2f3" w:val="clear"/>
            <w:tcMar>
              <w:top w:w="100.0" w:type="dxa"/>
              <w:left w:w="100.0" w:type="dxa"/>
              <w:bottom w:w="100.0" w:type="dxa"/>
              <w:right w:w="100.0" w:type="dxa"/>
            </w:tcMar>
            <w:vAlign w:val="top"/>
          </w:tcPr>
          <w:p w:rsidR="00000000" w:rsidDel="00000000" w:rsidP="00000000" w:rsidRDefault="00000000" w:rsidRPr="00000000" w14:paraId="000000A3">
            <w:pPr>
              <w:spacing w:line="240" w:lineRule="auto"/>
              <w:rPr>
                <w:rFonts w:ascii="Inter Light" w:cs="Inter Light" w:eastAsia="Inter Light" w:hAnsi="Inter Light"/>
              </w:rPr>
            </w:pPr>
            <w:r w:rsidDel="00000000" w:rsidR="00000000" w:rsidRPr="00000000">
              <w:rPr>
                <w:rFonts w:ascii="Inter Light" w:cs="Inter Light" w:eastAsia="Inter Light" w:hAnsi="Inter Light"/>
                <w:rtl w:val="0"/>
              </w:rPr>
              <w:t xml:space="preserve">Subcontractors (if applicable)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spacing w:line="240" w:lineRule="auto"/>
              <w:rPr>
                <w:rFonts w:ascii="Inter Light" w:cs="Inter Light" w:eastAsia="Inter Light" w:hAnsi="Inter Light"/>
              </w:rPr>
            </w:pPr>
            <w:r w:rsidDel="00000000" w:rsidR="00000000" w:rsidRPr="00000000">
              <w:rPr>
                <w:rtl w:val="0"/>
              </w:rPr>
            </w:r>
          </w:p>
        </w:tc>
      </w:tr>
      <w:tr>
        <w:trPr>
          <w:cantSplit w:val="0"/>
          <w:tblHeader w:val="0"/>
        </w:trPr>
        <w:tc>
          <w:tcPr>
            <w:shd w:fill="d9e2f3" w:val="clear"/>
            <w:tcMar>
              <w:top w:w="100.0" w:type="dxa"/>
              <w:left w:w="100.0" w:type="dxa"/>
              <w:bottom w:w="100.0" w:type="dxa"/>
              <w:right w:w="100.0" w:type="dxa"/>
            </w:tcMar>
            <w:vAlign w:val="top"/>
          </w:tcPr>
          <w:p w:rsidR="00000000" w:rsidDel="00000000" w:rsidP="00000000" w:rsidRDefault="00000000" w:rsidRPr="00000000" w14:paraId="000000A5">
            <w:pPr>
              <w:spacing w:line="240" w:lineRule="auto"/>
              <w:rPr>
                <w:rFonts w:ascii="Inter Light" w:cs="Inter Light" w:eastAsia="Inter Light" w:hAnsi="Inter Light"/>
              </w:rPr>
            </w:pPr>
            <w:r w:rsidDel="00000000" w:rsidR="00000000" w:rsidRPr="00000000">
              <w:rPr>
                <w:rFonts w:ascii="Inter Light" w:cs="Inter Light" w:eastAsia="Inter Light" w:hAnsi="Inter Light"/>
                <w:rtl w:val="0"/>
              </w:rPr>
              <w:t xml:space="preserve">Materials/equipment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spacing w:line="240" w:lineRule="auto"/>
              <w:rPr>
                <w:rFonts w:ascii="Inter Light" w:cs="Inter Light" w:eastAsia="Inter Light" w:hAnsi="Inter Light"/>
              </w:rPr>
            </w:pPr>
            <w:r w:rsidDel="00000000" w:rsidR="00000000" w:rsidRPr="00000000">
              <w:rPr>
                <w:rtl w:val="0"/>
              </w:rPr>
            </w:r>
          </w:p>
        </w:tc>
      </w:tr>
      <w:tr>
        <w:trPr>
          <w:cantSplit w:val="0"/>
          <w:tblHeader w:val="0"/>
        </w:trPr>
        <w:tc>
          <w:tcPr>
            <w:shd w:fill="d9e2f3" w:val="clear"/>
            <w:tcMar>
              <w:top w:w="100.0" w:type="dxa"/>
              <w:left w:w="100.0" w:type="dxa"/>
              <w:bottom w:w="100.0" w:type="dxa"/>
              <w:right w:w="100.0" w:type="dxa"/>
            </w:tcMar>
            <w:vAlign w:val="top"/>
          </w:tcPr>
          <w:p w:rsidR="00000000" w:rsidDel="00000000" w:rsidP="00000000" w:rsidRDefault="00000000" w:rsidRPr="00000000" w14:paraId="000000A7">
            <w:pPr>
              <w:spacing w:line="240" w:lineRule="auto"/>
              <w:rPr>
                <w:rFonts w:ascii="Inter Light" w:cs="Inter Light" w:eastAsia="Inter Light" w:hAnsi="Inter Light"/>
              </w:rPr>
            </w:pPr>
            <w:r w:rsidDel="00000000" w:rsidR="00000000" w:rsidRPr="00000000">
              <w:rPr>
                <w:rFonts w:ascii="Inter Light" w:cs="Inter Light" w:eastAsia="Inter Light" w:hAnsi="Inter Light"/>
                <w:rtl w:val="0"/>
              </w:rPr>
              <w:t xml:space="preserve">Travel/publication/other indirect costs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spacing w:line="240" w:lineRule="auto"/>
              <w:rPr>
                <w:rFonts w:ascii="Inter Light" w:cs="Inter Light" w:eastAsia="Inter Light" w:hAnsi="Inter Light"/>
              </w:rPr>
            </w:pPr>
            <w:r w:rsidDel="00000000" w:rsidR="00000000" w:rsidRPr="00000000">
              <w:rPr>
                <w:rtl w:val="0"/>
              </w:rPr>
            </w:r>
          </w:p>
        </w:tc>
      </w:tr>
      <w:tr>
        <w:trPr>
          <w:cantSplit w:val="0"/>
          <w:tblHeader w:val="0"/>
        </w:trPr>
        <w:tc>
          <w:tcPr>
            <w:shd w:fill="d9e2f3" w:val="clear"/>
            <w:tcMar>
              <w:top w:w="100.0" w:type="dxa"/>
              <w:left w:w="100.0" w:type="dxa"/>
              <w:bottom w:w="100.0" w:type="dxa"/>
              <w:right w:w="100.0" w:type="dxa"/>
            </w:tcMar>
            <w:vAlign w:val="top"/>
          </w:tcPr>
          <w:p w:rsidR="00000000" w:rsidDel="00000000" w:rsidP="00000000" w:rsidRDefault="00000000" w:rsidRPr="00000000" w14:paraId="000000A9">
            <w:pPr>
              <w:spacing w:line="240" w:lineRule="auto"/>
              <w:rPr>
                <w:rFonts w:ascii="Inter" w:cs="Inter" w:eastAsia="Inter" w:hAnsi="Inter"/>
                <w:b w:val="1"/>
                <w:bCs w:val="1"/>
              </w:rPr>
            </w:pPr>
            <w:r w:rsidDel="00000000" w:rsidR="00000000" w:rsidRPr="00000000">
              <w:rPr>
                <w:rFonts w:ascii="Inter" w:cs="Inter" w:eastAsia="Inter" w:hAnsi="Inter"/>
                <w:b w:val="1"/>
                <w:bCs w:val="1"/>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spacing w:line="240" w:lineRule="auto"/>
              <w:rPr>
                <w:rFonts w:ascii="Inter Light" w:cs="Inter Light" w:eastAsia="Inter Light" w:hAnsi="Inter Light"/>
              </w:rPr>
            </w:pPr>
            <w:r w:rsidDel="00000000" w:rsidR="00000000" w:rsidRPr="00000000">
              <w:rPr>
                <w:rtl w:val="0"/>
              </w:rPr>
            </w:r>
          </w:p>
        </w:tc>
      </w:tr>
    </w:tbl>
    <w:p w:rsidR="00000000" w:rsidDel="00000000" w:rsidP="00000000" w:rsidRDefault="00000000" w:rsidRPr="00000000" w14:paraId="000000AB">
      <w:pPr>
        <w:pStyle w:val="Heading3"/>
        <w:spacing w:after="160" w:line="240" w:lineRule="auto"/>
        <w:rPr>
          <w:rFonts w:ascii="Georgia" w:cs="Georgia" w:eastAsia="Georgia" w:hAnsi="Georgia"/>
        </w:rPr>
      </w:pPr>
      <w:bookmarkStart w:colFirst="0" w:colLast="0" w:name="_55dnx8hmwnqw" w:id="13"/>
      <w:bookmarkEnd w:id="13"/>
      <w:r w:rsidDel="00000000" w:rsidR="00000000" w:rsidRPr="00000000">
        <w:rPr>
          <w:rFonts w:ascii="Georgia" w:cs="Georgia" w:eastAsia="Georgia" w:hAnsi="Georgia"/>
          <w:rtl w:val="0"/>
        </w:rPr>
        <w:t xml:space="preserve">Conflicts of Interest &amp; Additional Information</w:t>
      </w:r>
    </w:p>
    <w:tbl>
      <w:tblPr>
        <w:tblStyle w:val="Table6"/>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005"/>
        <w:gridCol w:w="2355"/>
        <w:tblGridChange w:id="0">
          <w:tblGrid>
            <w:gridCol w:w="7005"/>
            <w:gridCol w:w="2355"/>
          </w:tblGrid>
        </w:tblGridChange>
      </w:tblGrid>
      <w:tr>
        <w:trPr>
          <w:cantSplit w:val="0"/>
          <w:tblHeader w:val="0"/>
        </w:trPr>
        <w:tc>
          <w:tcPr>
            <w:shd w:fill="d9e2f3" w:val="clear"/>
            <w:tcMar>
              <w:top w:w="100.0" w:type="dxa"/>
              <w:left w:w="100.0" w:type="dxa"/>
              <w:bottom w:w="100.0" w:type="dxa"/>
              <w:right w:w="100.0" w:type="dxa"/>
            </w:tcMar>
            <w:vAlign w:val="top"/>
          </w:tcPr>
          <w:p w:rsidR="00000000" w:rsidDel="00000000" w:rsidP="00000000" w:rsidRDefault="00000000" w:rsidRPr="00000000" w14:paraId="000000AC">
            <w:pPr>
              <w:spacing w:line="240" w:lineRule="auto"/>
              <w:rPr>
                <w:rFonts w:ascii="Inter Light" w:cs="Inter Light" w:eastAsia="Inter Light" w:hAnsi="Inter Light"/>
              </w:rPr>
            </w:pPr>
            <w:r w:rsidDel="00000000" w:rsidR="00000000" w:rsidRPr="00000000">
              <w:rPr>
                <w:rFonts w:ascii="Inter Light" w:cs="Inter Light" w:eastAsia="Inter Light" w:hAnsi="Inter Light"/>
                <w:rtl w:val="0"/>
              </w:rPr>
              <w:t xml:space="preserve">Did you or your team members contribute substantive written or editorial input to drafts of this Request for Proposals within thirty (30) days prior to its public release?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numPr>
                <w:ilvl w:val="0"/>
                <w:numId w:val="2"/>
              </w:numPr>
              <w:spacing w:line="240" w:lineRule="auto"/>
              <w:ind w:left="720" w:hanging="360"/>
              <w:rPr>
                <w:rFonts w:ascii="Inter Light" w:cs="Inter Light" w:eastAsia="Inter Light" w:hAnsi="Inter Light"/>
              </w:rPr>
            </w:pPr>
            <w:r w:rsidDel="00000000" w:rsidR="00000000" w:rsidRPr="00000000">
              <w:rPr>
                <w:rFonts w:ascii="Inter Light" w:cs="Inter Light" w:eastAsia="Inter Light" w:hAnsi="Inter Light"/>
                <w:rtl w:val="0"/>
              </w:rPr>
              <w:t xml:space="preserve">No</w:t>
            </w:r>
          </w:p>
          <w:p w:rsidR="00000000" w:rsidDel="00000000" w:rsidP="00000000" w:rsidRDefault="00000000" w:rsidRPr="00000000" w14:paraId="000000AE">
            <w:pPr>
              <w:numPr>
                <w:ilvl w:val="0"/>
                <w:numId w:val="2"/>
              </w:numPr>
              <w:spacing w:line="240" w:lineRule="auto"/>
              <w:ind w:left="720" w:hanging="360"/>
              <w:rPr>
                <w:rFonts w:ascii="Inter Light" w:cs="Inter Light" w:eastAsia="Inter Light" w:hAnsi="Inter Light"/>
              </w:rPr>
            </w:pPr>
            <w:r w:rsidDel="00000000" w:rsidR="00000000" w:rsidRPr="00000000">
              <w:rPr>
                <w:rFonts w:ascii="Inter Light" w:cs="Inter Light" w:eastAsia="Inter Light" w:hAnsi="Inter Light"/>
                <w:rtl w:val="0"/>
              </w:rPr>
              <w:t xml:space="preserve">Yes</w:t>
            </w:r>
          </w:p>
        </w:tc>
      </w:tr>
      <w:tr>
        <w:trPr>
          <w:cantSplit w:val="0"/>
          <w:tblHeader w:val="0"/>
        </w:trPr>
        <w:tc>
          <w:tcPr>
            <w:shd w:fill="d9e2f3" w:val="clear"/>
            <w:tcMar>
              <w:top w:w="100.0" w:type="dxa"/>
              <w:left w:w="100.0" w:type="dxa"/>
              <w:bottom w:w="100.0" w:type="dxa"/>
              <w:right w:w="100.0" w:type="dxa"/>
            </w:tcMar>
            <w:vAlign w:val="top"/>
          </w:tcPr>
          <w:p w:rsidR="00000000" w:rsidDel="00000000" w:rsidP="00000000" w:rsidRDefault="00000000" w:rsidRPr="00000000" w14:paraId="000000AF">
            <w:pPr>
              <w:spacing w:line="240" w:lineRule="auto"/>
              <w:rPr>
                <w:rFonts w:ascii="Inter Light" w:cs="Inter Light" w:eastAsia="Inter Light" w:hAnsi="Inter Light"/>
              </w:rPr>
            </w:pPr>
            <w:r w:rsidDel="00000000" w:rsidR="00000000" w:rsidRPr="00000000">
              <w:rPr>
                <w:rFonts w:ascii="Inter Light" w:cs="Inter Light" w:eastAsia="Inter Light" w:hAnsi="Inter Light"/>
                <w:rtl w:val="0"/>
              </w:rPr>
              <w:t xml:space="preserve">Do you or any team member have current or historical funding from organizations that manufacture or sell far-UVC lamps, fixtures, dosimeters, or related products?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numPr>
                <w:ilvl w:val="0"/>
                <w:numId w:val="2"/>
              </w:numPr>
              <w:spacing w:line="240" w:lineRule="auto"/>
              <w:ind w:left="720" w:hanging="360"/>
              <w:rPr>
                <w:rFonts w:ascii="Inter Light" w:cs="Inter Light" w:eastAsia="Inter Light" w:hAnsi="Inter Light"/>
              </w:rPr>
            </w:pPr>
            <w:r w:rsidDel="00000000" w:rsidR="00000000" w:rsidRPr="00000000">
              <w:rPr>
                <w:rFonts w:ascii="Inter Light" w:cs="Inter Light" w:eastAsia="Inter Light" w:hAnsi="Inter Light"/>
                <w:rtl w:val="0"/>
              </w:rPr>
              <w:t xml:space="preserve">No</w:t>
            </w:r>
          </w:p>
          <w:p w:rsidR="00000000" w:rsidDel="00000000" w:rsidP="00000000" w:rsidRDefault="00000000" w:rsidRPr="00000000" w14:paraId="000000B1">
            <w:pPr>
              <w:numPr>
                <w:ilvl w:val="0"/>
                <w:numId w:val="2"/>
              </w:numPr>
              <w:spacing w:line="240" w:lineRule="auto"/>
              <w:ind w:left="720" w:hanging="360"/>
              <w:rPr>
                <w:rFonts w:ascii="Inter Light" w:cs="Inter Light" w:eastAsia="Inter Light" w:hAnsi="Inter Light"/>
              </w:rPr>
            </w:pPr>
            <w:r w:rsidDel="00000000" w:rsidR="00000000" w:rsidRPr="00000000">
              <w:rPr>
                <w:rFonts w:ascii="Inter Light" w:cs="Inter Light" w:eastAsia="Inter Light" w:hAnsi="Inter Light"/>
                <w:rtl w:val="0"/>
              </w:rPr>
              <w:t xml:space="preserve">Yes</w:t>
            </w:r>
          </w:p>
        </w:tc>
      </w:tr>
      <w:tr>
        <w:trPr>
          <w:cantSplit w:val="0"/>
          <w:tblHeader w:val="0"/>
        </w:trPr>
        <w:tc>
          <w:tcPr>
            <w:shd w:fill="d9e2f3" w:val="clear"/>
            <w:tcMar>
              <w:top w:w="100.0" w:type="dxa"/>
              <w:left w:w="100.0" w:type="dxa"/>
              <w:bottom w:w="100.0" w:type="dxa"/>
              <w:right w:w="100.0" w:type="dxa"/>
            </w:tcMar>
            <w:vAlign w:val="top"/>
          </w:tcPr>
          <w:p w:rsidR="00000000" w:rsidDel="00000000" w:rsidP="00000000" w:rsidRDefault="00000000" w:rsidRPr="00000000" w14:paraId="000000B2">
            <w:pPr>
              <w:spacing w:line="240" w:lineRule="auto"/>
              <w:rPr>
                <w:rFonts w:ascii="Inter Light" w:cs="Inter Light" w:eastAsia="Inter Light" w:hAnsi="Inter Light"/>
              </w:rPr>
            </w:pPr>
            <w:r w:rsidDel="00000000" w:rsidR="00000000" w:rsidRPr="00000000">
              <w:rPr>
                <w:rFonts w:ascii="Inter Light" w:cs="Inter Light" w:eastAsia="Inter Light" w:hAnsi="Inter Light"/>
                <w:rtl w:val="0"/>
              </w:rPr>
              <w:t xml:space="preserve">Do you or any team member have any direct or indirect financial interest in, or a non-arm’s-length relationship with, such organizations?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numPr>
                <w:ilvl w:val="0"/>
                <w:numId w:val="2"/>
              </w:numPr>
              <w:spacing w:line="240" w:lineRule="auto"/>
              <w:ind w:left="720" w:hanging="360"/>
              <w:rPr>
                <w:rFonts w:ascii="Inter Light" w:cs="Inter Light" w:eastAsia="Inter Light" w:hAnsi="Inter Light"/>
              </w:rPr>
            </w:pPr>
            <w:r w:rsidDel="00000000" w:rsidR="00000000" w:rsidRPr="00000000">
              <w:rPr>
                <w:rFonts w:ascii="Inter Light" w:cs="Inter Light" w:eastAsia="Inter Light" w:hAnsi="Inter Light"/>
                <w:rtl w:val="0"/>
              </w:rPr>
              <w:t xml:space="preserve">No</w:t>
            </w:r>
          </w:p>
          <w:p w:rsidR="00000000" w:rsidDel="00000000" w:rsidP="00000000" w:rsidRDefault="00000000" w:rsidRPr="00000000" w14:paraId="000000B4">
            <w:pPr>
              <w:numPr>
                <w:ilvl w:val="0"/>
                <w:numId w:val="2"/>
              </w:numPr>
              <w:spacing w:line="240" w:lineRule="auto"/>
              <w:ind w:left="720" w:hanging="360"/>
              <w:rPr>
                <w:rFonts w:ascii="Inter Light" w:cs="Inter Light" w:eastAsia="Inter Light" w:hAnsi="Inter Light"/>
              </w:rPr>
            </w:pPr>
            <w:r w:rsidDel="00000000" w:rsidR="00000000" w:rsidRPr="00000000">
              <w:rPr>
                <w:rFonts w:ascii="Inter Light" w:cs="Inter Light" w:eastAsia="Inter Light" w:hAnsi="Inter Light"/>
                <w:rtl w:val="0"/>
              </w:rPr>
              <w:t xml:space="preserve">Yes</w:t>
            </w:r>
          </w:p>
        </w:tc>
      </w:tr>
      <w:tr>
        <w:trPr>
          <w:cantSplit w:val="0"/>
          <w:tblHeader w:val="0"/>
        </w:trPr>
        <w:tc>
          <w:tcPr>
            <w:shd w:fill="d9e2f3" w:val="clear"/>
            <w:tcMar>
              <w:top w:w="100.0" w:type="dxa"/>
              <w:left w:w="100.0" w:type="dxa"/>
              <w:bottom w:w="100.0" w:type="dxa"/>
              <w:right w:w="100.0" w:type="dxa"/>
            </w:tcMar>
            <w:vAlign w:val="top"/>
          </w:tcPr>
          <w:p w:rsidR="00000000" w:rsidDel="00000000" w:rsidP="00000000" w:rsidRDefault="00000000" w:rsidRPr="00000000" w14:paraId="000000B5">
            <w:pPr>
              <w:spacing w:line="240" w:lineRule="auto"/>
              <w:rPr>
                <w:rFonts w:ascii="Inter Light" w:cs="Inter Light" w:eastAsia="Inter Light" w:hAnsi="Inter Light"/>
              </w:rPr>
            </w:pPr>
            <w:r w:rsidDel="00000000" w:rsidR="00000000" w:rsidRPr="00000000">
              <w:rPr>
                <w:rFonts w:ascii="Inter Light" w:cs="Inter Light" w:eastAsia="Inter Light" w:hAnsi="Inter Light"/>
                <w:rtl w:val="0"/>
              </w:rPr>
              <w:t xml:space="preserve">Do you or members of your team have personal or business ties to the Blueprint Biosecurity team?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numPr>
                <w:ilvl w:val="0"/>
                <w:numId w:val="2"/>
              </w:numPr>
              <w:spacing w:line="240" w:lineRule="auto"/>
              <w:ind w:left="720" w:hanging="360"/>
              <w:rPr>
                <w:rFonts w:ascii="Inter Light" w:cs="Inter Light" w:eastAsia="Inter Light" w:hAnsi="Inter Light"/>
              </w:rPr>
            </w:pPr>
            <w:r w:rsidDel="00000000" w:rsidR="00000000" w:rsidRPr="00000000">
              <w:rPr>
                <w:rFonts w:ascii="Inter Light" w:cs="Inter Light" w:eastAsia="Inter Light" w:hAnsi="Inter Light"/>
                <w:rtl w:val="0"/>
              </w:rPr>
              <w:t xml:space="preserve">No</w:t>
            </w:r>
          </w:p>
          <w:p w:rsidR="00000000" w:rsidDel="00000000" w:rsidP="00000000" w:rsidRDefault="00000000" w:rsidRPr="00000000" w14:paraId="000000B7">
            <w:pPr>
              <w:numPr>
                <w:ilvl w:val="0"/>
                <w:numId w:val="2"/>
              </w:numPr>
              <w:spacing w:line="240" w:lineRule="auto"/>
              <w:ind w:left="720" w:hanging="360"/>
              <w:rPr>
                <w:rFonts w:ascii="Inter Light" w:cs="Inter Light" w:eastAsia="Inter Light" w:hAnsi="Inter Light"/>
              </w:rPr>
            </w:pPr>
            <w:r w:rsidDel="00000000" w:rsidR="00000000" w:rsidRPr="00000000">
              <w:rPr>
                <w:rFonts w:ascii="Inter Light" w:cs="Inter Light" w:eastAsia="Inter Light" w:hAnsi="Inter Light"/>
                <w:rtl w:val="0"/>
              </w:rPr>
              <w:t xml:space="preserve">Yes</w:t>
            </w:r>
          </w:p>
        </w:tc>
      </w:tr>
      <w:tr>
        <w:trPr>
          <w:cantSplit w:val="0"/>
          <w:tblHeader w:val="0"/>
        </w:trPr>
        <w:tc>
          <w:tcPr>
            <w:shd w:fill="d9e2f3" w:val="clear"/>
            <w:tcMar>
              <w:top w:w="100.0" w:type="dxa"/>
              <w:left w:w="100.0" w:type="dxa"/>
              <w:bottom w:w="100.0" w:type="dxa"/>
              <w:right w:w="100.0" w:type="dxa"/>
            </w:tcMar>
            <w:vAlign w:val="top"/>
          </w:tcPr>
          <w:p w:rsidR="00000000" w:rsidDel="00000000" w:rsidP="00000000" w:rsidRDefault="00000000" w:rsidRPr="00000000" w14:paraId="000000B8">
            <w:pPr>
              <w:spacing w:line="240" w:lineRule="auto"/>
              <w:rPr>
                <w:rFonts w:ascii="Inter Light" w:cs="Inter Light" w:eastAsia="Inter Light" w:hAnsi="Inter Light"/>
              </w:rPr>
            </w:pPr>
            <w:r w:rsidDel="00000000" w:rsidR="00000000" w:rsidRPr="00000000">
              <w:rPr>
                <w:rFonts w:ascii="Inter Light" w:cs="Inter Light" w:eastAsia="Inter Light" w:hAnsi="Inter Light"/>
                <w:rtl w:val="0"/>
              </w:rPr>
              <w:t xml:space="preserve">Do you anticipate needing to be connected or partnered with an individual or group with far-UVC experience in order to complete this work?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numPr>
                <w:ilvl w:val="0"/>
                <w:numId w:val="2"/>
              </w:numPr>
              <w:spacing w:line="240" w:lineRule="auto"/>
              <w:ind w:left="720" w:hanging="360"/>
              <w:rPr>
                <w:rFonts w:ascii="Inter Light" w:cs="Inter Light" w:eastAsia="Inter Light" w:hAnsi="Inter Light"/>
              </w:rPr>
            </w:pPr>
            <w:r w:rsidDel="00000000" w:rsidR="00000000" w:rsidRPr="00000000">
              <w:rPr>
                <w:rFonts w:ascii="Inter Light" w:cs="Inter Light" w:eastAsia="Inter Light" w:hAnsi="Inter Light"/>
                <w:rtl w:val="0"/>
              </w:rPr>
              <w:t xml:space="preserve">No</w:t>
            </w:r>
          </w:p>
          <w:p w:rsidR="00000000" w:rsidDel="00000000" w:rsidP="00000000" w:rsidRDefault="00000000" w:rsidRPr="00000000" w14:paraId="000000BA">
            <w:pPr>
              <w:numPr>
                <w:ilvl w:val="0"/>
                <w:numId w:val="2"/>
              </w:numPr>
              <w:spacing w:line="240" w:lineRule="auto"/>
              <w:ind w:left="720" w:hanging="360"/>
              <w:rPr>
                <w:rFonts w:ascii="Inter Light" w:cs="Inter Light" w:eastAsia="Inter Light" w:hAnsi="Inter Light"/>
              </w:rPr>
            </w:pPr>
            <w:r w:rsidDel="00000000" w:rsidR="00000000" w:rsidRPr="00000000">
              <w:rPr>
                <w:rFonts w:ascii="Inter Light" w:cs="Inter Light" w:eastAsia="Inter Light" w:hAnsi="Inter Light"/>
                <w:rtl w:val="0"/>
              </w:rPr>
              <w:t xml:space="preserve">Yes</w:t>
            </w:r>
          </w:p>
        </w:tc>
      </w:tr>
    </w:tbl>
    <w:p w:rsidR="00000000" w:rsidDel="00000000" w:rsidP="00000000" w:rsidRDefault="00000000" w:rsidRPr="00000000" w14:paraId="000000BB">
      <w:pPr>
        <w:spacing w:after="160" w:line="240" w:lineRule="auto"/>
        <w:rPr>
          <w:rFonts w:ascii="Inter Light" w:cs="Inter Light" w:eastAsia="Inter Light" w:hAnsi="Inter Light"/>
        </w:rPr>
      </w:pPr>
      <w:r w:rsidDel="00000000" w:rsidR="00000000" w:rsidRPr="00000000">
        <w:rPr>
          <w:rtl w:val="0"/>
        </w:rPr>
      </w:r>
    </w:p>
    <w:p w:rsidR="00000000" w:rsidDel="00000000" w:rsidP="00000000" w:rsidRDefault="00000000" w:rsidRPr="00000000" w14:paraId="000000BC">
      <w:pPr>
        <w:spacing w:after="160" w:line="240" w:lineRule="auto"/>
        <w:rPr>
          <w:rFonts w:ascii="Inter Light" w:cs="Inter Light" w:eastAsia="Inter Light" w:hAnsi="Inter Light"/>
        </w:rPr>
      </w:pPr>
      <w:r w:rsidDel="00000000" w:rsidR="00000000" w:rsidRPr="00000000">
        <w:rPr>
          <w:rFonts w:ascii="Inter Light" w:cs="Inter Light" w:eastAsia="Inter Light" w:hAnsi="Inter Light"/>
          <w:rtl w:val="0"/>
        </w:rPr>
        <w:t xml:space="preserve">Please provide an explanation for all questions where you answered “yes.”</w:t>
      </w:r>
    </w:p>
    <w:p w:rsidR="00000000" w:rsidDel="00000000" w:rsidP="00000000" w:rsidRDefault="00000000" w:rsidRPr="00000000" w14:paraId="000000BD">
      <w:pPr>
        <w:pStyle w:val="Heading3"/>
        <w:spacing w:after="160" w:line="240" w:lineRule="auto"/>
        <w:rPr>
          <w:rFonts w:ascii="Georgia" w:cs="Georgia" w:eastAsia="Georgia" w:hAnsi="Georgia"/>
        </w:rPr>
      </w:pPr>
      <w:bookmarkStart w:colFirst="0" w:colLast="0" w:name="_lb35pkisy2z3" w:id="14"/>
      <w:bookmarkEnd w:id="14"/>
      <w:r w:rsidDel="00000000" w:rsidR="00000000" w:rsidRPr="00000000">
        <w:rPr>
          <w:rFonts w:ascii="Georgia" w:cs="Georgia" w:eastAsia="Georgia" w:hAnsi="Georgia"/>
          <w:rtl w:val="0"/>
        </w:rPr>
        <w:t xml:space="preserve">List of References </w:t>
      </w:r>
    </w:p>
    <w:p w:rsidR="00000000" w:rsidDel="00000000" w:rsidP="00000000" w:rsidRDefault="00000000" w:rsidRPr="00000000" w14:paraId="000000BE">
      <w:pPr>
        <w:numPr>
          <w:ilvl w:val="0"/>
          <w:numId w:val="3"/>
        </w:numPr>
        <w:ind w:left="720" w:hanging="360"/>
        <w:rPr>
          <w:rFonts w:ascii="Inter Light" w:cs="Inter Light" w:eastAsia="Inter Light" w:hAnsi="Inter Light"/>
        </w:rPr>
      </w:pPr>
      <w:r w:rsidDel="00000000" w:rsidR="00000000" w:rsidRPr="00000000">
        <w:rPr>
          <w:rtl w:val="0"/>
        </w:rPr>
      </w:r>
    </w:p>
    <w:sectPr>
      <w:headerReference r:id="rId7" w:type="default"/>
      <w:headerReference r:id="rId8" w:type="first"/>
      <w:footerReference r:id="rId9" w:type="default"/>
      <w:footerReference r:id="rId10"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IBM Plex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BM Plex Sans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Inter Light">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Inter">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 w:name="IBM Plex Mono">
    <w:embedRegular w:fontKey="{00000000-0000-0000-0000-000000000000}" r:id="rId17" w:subsetted="0"/>
    <w:embedBold w:fontKey="{00000000-0000-0000-0000-000000000000}" r:id="rId18" w:subsetted="0"/>
    <w:embedItalic w:fontKey="{00000000-0000-0000-0000-000000000000}" r:id="rId19" w:subsetted="0"/>
    <w:embedBoldItalic w:fontKey="{00000000-0000-0000-0000-000000000000}" r:id="rId20" w:subsetted="0"/>
  </w:font>
  <w:font w:name="IBM Plex Serif Light">
    <w:embedRegular w:fontKey="{00000000-0000-0000-0000-000000000000}" r:id="rId21" w:subsetted="0"/>
    <w:embedBold w:fontKey="{00000000-0000-0000-0000-000000000000}" r:id="rId22" w:subsetted="0"/>
    <w:embedItalic w:fontKey="{00000000-0000-0000-0000-000000000000}" r:id="rId23" w:subsetted="0"/>
    <w:embedBoldItalic w:fontKey="{00000000-0000-0000-0000-000000000000}" r:id="rId2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1">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2">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F">
    <w:pPr>
      <w:jc w:val="lef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0">
    <w:pPr>
      <w:spacing w:after="160" w:line="279" w:lineRule="auto"/>
      <w:jc w:val="center"/>
      <w:rPr/>
    </w:pPr>
    <w:r w:rsidDel="00000000" w:rsidR="00000000" w:rsidRPr="00000000">
      <w:rPr>
        <w:rFonts w:ascii="Georgia" w:cs="Georgia" w:eastAsia="Georgia" w:hAnsi="Georgia"/>
        <w:sz w:val="24"/>
        <w:szCs w:val="24"/>
      </w:rPr>
      <w:drawing>
        <wp:inline distB="0" distT="0" distL="114300" distR="114300">
          <wp:extent cx="2586038" cy="663983"/>
          <wp:effectExtent b="0" l="0" r="0" t="0"/>
          <wp:docPr id="1" name="image1.png"/>
          <a:graphic>
            <a:graphicData uri="http://schemas.openxmlformats.org/drawingml/2006/picture">
              <pic:pic>
                <pic:nvPicPr>
                  <pic:cNvPr id="0" name="image1.png"/>
                  <pic:cNvPicPr preferRelativeResize="0"/>
                </pic:nvPicPr>
                <pic:blipFill>
                  <a:blip r:embed="rId1"/>
                  <a:srcRect b="41666" l="9018" r="8817" t="41346"/>
                  <a:stretch>
                    <a:fillRect/>
                  </a:stretch>
                </pic:blipFill>
                <pic:spPr>
                  <a:xfrm>
                    <a:off x="0" y="0"/>
                    <a:ext cx="2586038" cy="66398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IBM Plex Sans Light" w:cs="IBM Plex Sans Light" w:eastAsia="IBM Plex Sans Light" w:hAnsi="IBM Plex Sans Light"/>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rFonts w:ascii="IBM Plex Serif Light" w:cs="IBM Plex Serif Light" w:eastAsia="IBM Plex Serif Light" w:hAnsi="IBM Plex Serif Light"/>
      <w:sz w:val="40"/>
      <w:szCs w:val="40"/>
    </w:rPr>
  </w:style>
  <w:style w:type="paragraph" w:styleId="Heading2">
    <w:name w:val="heading 2"/>
    <w:basedOn w:val="Normal"/>
    <w:next w:val="Normal"/>
    <w:pPr>
      <w:keepNext w:val="1"/>
      <w:keepLines w:val="1"/>
      <w:spacing w:after="120" w:before="360" w:lineRule="auto"/>
    </w:pPr>
    <w:rPr>
      <w:rFonts w:ascii="IBM Plex Sans" w:cs="IBM Plex Sans" w:eastAsia="IBM Plex Sans" w:hAnsi="IBM Plex Sans"/>
      <w:b w:val="1"/>
      <w:bCs w:val="1"/>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60" w:lineRule="auto"/>
    </w:pPr>
    <w:rPr>
      <w:rFonts w:ascii="IBM Plex Serif Light" w:cs="IBM Plex Serif Light" w:eastAsia="IBM Plex Serif Light" w:hAnsi="IBM Plex Serif Light"/>
      <w:sz w:val="60"/>
      <w:szCs w:val="60"/>
    </w:rPr>
  </w:style>
  <w:style w:type="paragraph" w:styleId="Subtitle">
    <w:name w:val="Subtitle"/>
    <w:basedOn w:val="Normal"/>
    <w:next w:val="Normal"/>
    <w:pPr>
      <w:keepNext w:val="1"/>
      <w:keepLines w:val="1"/>
      <w:spacing w:after="320" w:lineRule="auto"/>
    </w:pPr>
    <w:rPr>
      <w:rFonts w:ascii="IBM Plex Mono" w:cs="IBM Plex Mono" w:eastAsia="IBM Plex Mono" w:hAnsi="IBM Plex Mono"/>
      <w:color w:val="1eb0fc"/>
    </w:rPr>
  </w:style>
  <w:style w:type="table" w:styleId="Table1">
    <w:basedOn w:val="TableNormal"/>
    <w:tblPr>
      <w:tblStyleRowBandSize w:val="1"/>
      <w:tblStyleColBandSize w:val="1"/>
    </w:tblPr>
  </w:style>
  <w:style w:type="table" w:styleId="Table2">
    <w:basedOn w:val="TableNormal"/>
    <w:tblPr>
      <w:tblStyleRowBandSize w:val="1"/>
      <w:tblStyleColBandSize w:val="1"/>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10"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mailto:safe-uvc@blueprintbiosecurity.org" TargetMode="Externa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20" Type="http://schemas.openxmlformats.org/officeDocument/2006/relationships/font" Target="fonts/IBMPlexMono-boldItalic.ttf"/><Relationship Id="rId11" Type="http://schemas.openxmlformats.org/officeDocument/2006/relationships/font" Target="fonts/InterLight-italic.ttf"/><Relationship Id="rId22" Type="http://schemas.openxmlformats.org/officeDocument/2006/relationships/font" Target="fonts/IBMPlexSerifLight-bold.ttf"/><Relationship Id="rId10" Type="http://schemas.openxmlformats.org/officeDocument/2006/relationships/font" Target="fonts/InterLight-bold.ttf"/><Relationship Id="rId21" Type="http://schemas.openxmlformats.org/officeDocument/2006/relationships/font" Target="fonts/IBMPlexSerifLight-regular.ttf"/><Relationship Id="rId13" Type="http://schemas.openxmlformats.org/officeDocument/2006/relationships/font" Target="fonts/Inter-regular.ttf"/><Relationship Id="rId24" Type="http://schemas.openxmlformats.org/officeDocument/2006/relationships/font" Target="fonts/IBMPlexSerifLight-boldItalic.ttf"/><Relationship Id="rId12" Type="http://schemas.openxmlformats.org/officeDocument/2006/relationships/font" Target="fonts/InterLight-boldItalic.ttf"/><Relationship Id="rId23" Type="http://schemas.openxmlformats.org/officeDocument/2006/relationships/font" Target="fonts/IBMPlexSerifLight-italic.ttf"/><Relationship Id="rId1" Type="http://schemas.openxmlformats.org/officeDocument/2006/relationships/font" Target="fonts/IBMPlexSans-regular.ttf"/><Relationship Id="rId2" Type="http://schemas.openxmlformats.org/officeDocument/2006/relationships/font" Target="fonts/IBMPlexSans-bold.ttf"/><Relationship Id="rId3" Type="http://schemas.openxmlformats.org/officeDocument/2006/relationships/font" Target="fonts/IBMPlexSans-italic.ttf"/><Relationship Id="rId4" Type="http://schemas.openxmlformats.org/officeDocument/2006/relationships/font" Target="fonts/IBMPlexSans-boldItalic.ttf"/><Relationship Id="rId9" Type="http://schemas.openxmlformats.org/officeDocument/2006/relationships/font" Target="fonts/InterLight-regular.ttf"/><Relationship Id="rId15" Type="http://schemas.openxmlformats.org/officeDocument/2006/relationships/font" Target="fonts/Inter-italic.ttf"/><Relationship Id="rId14" Type="http://schemas.openxmlformats.org/officeDocument/2006/relationships/font" Target="fonts/Inter-bold.ttf"/><Relationship Id="rId17" Type="http://schemas.openxmlformats.org/officeDocument/2006/relationships/font" Target="fonts/IBMPlexMono-regular.ttf"/><Relationship Id="rId16" Type="http://schemas.openxmlformats.org/officeDocument/2006/relationships/font" Target="fonts/Inter-boldItalic.ttf"/><Relationship Id="rId5" Type="http://schemas.openxmlformats.org/officeDocument/2006/relationships/font" Target="fonts/IBMPlexSansLight-regular.ttf"/><Relationship Id="rId19" Type="http://schemas.openxmlformats.org/officeDocument/2006/relationships/font" Target="fonts/IBMPlexMono-italic.ttf"/><Relationship Id="rId6" Type="http://schemas.openxmlformats.org/officeDocument/2006/relationships/font" Target="fonts/IBMPlexSansLight-bold.ttf"/><Relationship Id="rId18" Type="http://schemas.openxmlformats.org/officeDocument/2006/relationships/font" Target="fonts/IBMPlexMono-bold.ttf"/><Relationship Id="rId7" Type="http://schemas.openxmlformats.org/officeDocument/2006/relationships/font" Target="fonts/IBMPlexSansLight-italic.ttf"/><Relationship Id="rId8" Type="http://schemas.openxmlformats.org/officeDocument/2006/relationships/font" Target="fonts/IBMPlexSansLight-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